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3C23556E" w:rsidR="00E65D87" w:rsidRDefault="00E65D87" w:rsidP="00E65D87">
      <w:pPr>
        <w:rPr>
          <w:b/>
          <w:snapToGrid w:val="0"/>
          <w:sz w:val="52"/>
          <w:szCs w:val="52"/>
        </w:rPr>
      </w:pPr>
      <w:r w:rsidRPr="00E65D87">
        <w:rPr>
          <w:b/>
          <w:snapToGrid w:val="0"/>
          <w:sz w:val="52"/>
          <w:szCs w:val="52"/>
        </w:rPr>
        <w:t>PROTOKOL P</w:t>
      </w:r>
      <w:r w:rsidR="00B85202">
        <w:rPr>
          <w:b/>
          <w:snapToGrid w:val="0"/>
          <w:sz w:val="52"/>
          <w:szCs w:val="52"/>
        </w:rPr>
        <w:t>VV</w:t>
      </w:r>
    </w:p>
    <w:p w14:paraId="27EE2EF9" w14:textId="3DD7AEEE" w:rsidR="00E65D87" w:rsidRDefault="00B85202" w:rsidP="00E65D87">
      <w:pPr>
        <w:rPr>
          <w:snapToGrid w:val="0"/>
        </w:rPr>
      </w:pPr>
      <w:r w:rsidRPr="00B85202">
        <w:rPr>
          <w:b/>
          <w:snapToGrid w:val="0"/>
          <w:sz w:val="52"/>
          <w:szCs w:val="52"/>
        </w:rPr>
        <w:t>O URČENÍ VNĚJŠÍCH VLIVŮ</w:t>
      </w:r>
    </w:p>
    <w:p w14:paraId="778CC911" w14:textId="77777777" w:rsidR="00E65D87" w:rsidRDefault="00E65D8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p w14:paraId="00788A72" w14:textId="77777777" w:rsidR="00E65D87" w:rsidRDefault="00E65D87" w:rsidP="00E65D87">
      <w:pPr>
        <w:rPr>
          <w:snapToGrid w:val="0"/>
        </w:rPr>
      </w:pPr>
    </w:p>
    <w:p w14:paraId="2B63DE4E" w14:textId="77777777" w:rsidR="00E65D87" w:rsidRDefault="00E65D87" w:rsidP="00E65D87">
      <w:pPr>
        <w:rPr>
          <w:snapToGrid w:val="0"/>
        </w:rPr>
      </w:pPr>
    </w:p>
    <w:p w14:paraId="3154143B" w14:textId="77777777" w:rsidR="00E65D87" w:rsidRDefault="00E65D87" w:rsidP="00E65D87">
      <w:pPr>
        <w:rPr>
          <w:snapToGrid w:val="0"/>
        </w:rPr>
      </w:pPr>
    </w:p>
    <w:p w14:paraId="0198DBC3" w14:textId="77777777" w:rsidR="00E65D87" w:rsidRDefault="00E65D87" w:rsidP="00E65D87">
      <w:pPr>
        <w:rPr>
          <w:snapToGrid w:val="0"/>
        </w:rPr>
      </w:pPr>
    </w:p>
    <w:p w14:paraId="60338C23" w14:textId="77777777" w:rsidR="00E65D87" w:rsidRDefault="00E65D87" w:rsidP="00E65D87">
      <w:pPr>
        <w:rPr>
          <w:snapToGrid w:val="0"/>
        </w:rPr>
      </w:pPr>
    </w:p>
    <w:p w14:paraId="3493F711" w14:textId="77777777" w:rsidR="00E65D87" w:rsidRDefault="00E65D87" w:rsidP="00E65D87">
      <w:pPr>
        <w:rPr>
          <w:snapToGrid w:val="0"/>
        </w:rPr>
      </w:pPr>
    </w:p>
    <w:p w14:paraId="2B7A146E" w14:textId="77777777" w:rsidR="00E65D87" w:rsidRDefault="00E65D87" w:rsidP="00E65D87">
      <w:pPr>
        <w:rPr>
          <w:snapToGrid w:val="0"/>
        </w:rPr>
      </w:pPr>
    </w:p>
    <w:p w14:paraId="056E7DDB" w14:textId="77777777" w:rsidR="00E65D87" w:rsidRDefault="00E65D87" w:rsidP="00E65D87">
      <w:pPr>
        <w:rPr>
          <w:snapToGrid w:val="0"/>
        </w:rPr>
      </w:pPr>
    </w:p>
    <w:p w14:paraId="7ADEEF61" w14:textId="77777777" w:rsidR="00E65D87" w:rsidRDefault="00E65D87" w:rsidP="00E65D87">
      <w:pPr>
        <w:rPr>
          <w:snapToGrid w:val="0"/>
        </w:rPr>
      </w:pPr>
    </w:p>
    <w:p w14:paraId="55925E9D" w14:textId="77777777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65D87" w14:paraId="370967D7" w14:textId="77777777" w:rsidTr="00A13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F478D6D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0" w:name="_Hlk128845238"/>
            <w:r w:rsidRPr="009C150D">
              <w:rPr>
                <w:snapToGrid w:val="0"/>
              </w:rPr>
              <w:t xml:space="preserve">Nemocnice Havířov, </w:t>
            </w:r>
            <w:proofErr w:type="spellStart"/>
            <w:r w:rsidRPr="009C150D">
              <w:rPr>
                <w:snapToGrid w:val="0"/>
              </w:rPr>
              <w:t>p.o</w:t>
            </w:r>
            <w:proofErr w:type="spellEnd"/>
            <w:r w:rsidRPr="009C150D">
              <w:rPr>
                <w:snapToGrid w:val="0"/>
              </w:rPr>
              <w:t>., Dělnická 1132/24, 736 01 Havířov, IČ 00844896</w:t>
            </w:r>
            <w:r>
              <w:rPr>
                <w:snapToGrid w:val="0"/>
              </w:rPr>
              <w:t xml:space="preserve">                </w:t>
            </w:r>
            <w:bookmarkEnd w:id="0"/>
          </w:p>
        </w:tc>
      </w:tr>
      <w:tr w:rsidR="00E65D87" w14:paraId="27AEEDB0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EE16364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Pr="009C150D">
              <w:rPr>
                <w:snapToGrid w:val="0"/>
              </w:rPr>
              <w:t xml:space="preserve">Rozšíření jednotky </w:t>
            </w:r>
            <w:proofErr w:type="spellStart"/>
            <w:r w:rsidRPr="009C150D">
              <w:rPr>
                <w:snapToGrid w:val="0"/>
              </w:rPr>
              <w:t>poanesteziologické</w:t>
            </w:r>
            <w:proofErr w:type="spellEnd"/>
            <w:r w:rsidRPr="009C150D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  <w:r w:rsidRPr="009C150D">
              <w:rPr>
                <w:snapToGrid w:val="0"/>
              </w:rPr>
              <w:t>péče na operačních sálech</w:t>
            </w:r>
          </w:p>
        </w:tc>
      </w:tr>
      <w:tr w:rsidR="00E65D87" w14:paraId="6903C70D" w14:textId="77777777" w:rsidTr="00A13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CE1443D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r w:rsidRPr="009C150D">
              <w:t>Dělnická 1132/24, 736 01 Havířov</w:t>
            </w:r>
          </w:p>
        </w:tc>
      </w:tr>
      <w:tr w:rsidR="00E65D87" w14:paraId="5D6F8A26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F83755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E65D87" w14:paraId="5F830762" w14:textId="77777777" w:rsidTr="00A13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B13BE95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E65D87" w14:paraId="019655A7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0BF2FB7" w14:textId="47919683" w:rsidR="00E65D87" w:rsidRPr="00F175DE" w:rsidRDefault="00E65D87" w:rsidP="00A1333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26.února 2023                                      OP:         </w:t>
            </w:r>
            <w:r w:rsidRPr="009C150D">
              <w:t>11.59/23</w:t>
            </w:r>
            <w:r>
              <w:t xml:space="preserve">                          D.1.4.4.10</w:t>
            </w:r>
            <w:r w:rsidR="00B85202">
              <w:t>4</w:t>
            </w:r>
          </w:p>
        </w:tc>
      </w:tr>
    </w:tbl>
    <w:p w14:paraId="5DF7EAAE" w14:textId="0AF2F3D9" w:rsidR="00E65D87" w:rsidRDefault="00E65D87" w:rsidP="00DB6D91">
      <w:pPr>
        <w:rPr>
          <w:snapToGrid w:val="0"/>
        </w:rPr>
      </w:pPr>
    </w:p>
    <w:p w14:paraId="25818F1F" w14:textId="765C5015" w:rsidR="00E65D87" w:rsidRDefault="00E65D87" w:rsidP="00DB6D91">
      <w:pPr>
        <w:rPr>
          <w:snapToGrid w:val="0"/>
        </w:rPr>
      </w:pPr>
    </w:p>
    <w:p w14:paraId="4E791BD5" w14:textId="4221DBCE" w:rsidR="00E65D87" w:rsidRDefault="00E65D87" w:rsidP="00DB6D91">
      <w:pPr>
        <w:rPr>
          <w:snapToGrid w:val="0"/>
        </w:rPr>
      </w:pPr>
    </w:p>
    <w:p w14:paraId="27FA3CD0" w14:textId="45FBBC46" w:rsidR="00744E77" w:rsidRDefault="00744E77" w:rsidP="00DB6D91">
      <w:pPr>
        <w:rPr>
          <w:snapToGrid w:val="0"/>
        </w:rPr>
      </w:pPr>
    </w:p>
    <w:p w14:paraId="6572928F" w14:textId="77777777" w:rsidR="00744E77" w:rsidRDefault="00744E77" w:rsidP="00DB6D91">
      <w:pPr>
        <w:rPr>
          <w:snapToGrid w:val="0"/>
        </w:rPr>
      </w:pPr>
    </w:p>
    <w:p w14:paraId="49378A0D" w14:textId="72B7FA66" w:rsidR="00E65D87" w:rsidRDefault="00E65D87" w:rsidP="00DB6D91">
      <w:pPr>
        <w:rPr>
          <w:snapToGrid w:val="0"/>
        </w:rPr>
      </w:pPr>
    </w:p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07D8B27F" w14:textId="5FDFE325" w:rsidR="00B85202" w:rsidRPr="00B85202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 xml:space="preserve">PROTOKOL PVV-11.59/23                          </w:t>
      </w:r>
    </w:p>
    <w:p w14:paraId="1F445D86" w14:textId="77777777" w:rsidR="00B85202" w:rsidRPr="00B85202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>O URČENÍ VNĚJŠÍCH VLIVŮ DLE ČSN 33 2000-4-41 ed.3+Z1+Z2</w:t>
      </w:r>
    </w:p>
    <w:p w14:paraId="27042BCE" w14:textId="2B19EBA4" w:rsidR="00DC41C3" w:rsidRDefault="00B85202" w:rsidP="00B85202">
      <w:pPr>
        <w:jc w:val="center"/>
        <w:rPr>
          <w:b/>
          <w:bCs/>
          <w:sz w:val="36"/>
          <w:szCs w:val="36"/>
        </w:rPr>
      </w:pPr>
      <w:r w:rsidRPr="00B85202">
        <w:rPr>
          <w:b/>
          <w:bCs/>
          <w:sz w:val="36"/>
          <w:szCs w:val="36"/>
        </w:rPr>
        <w:t>A ČSN 33 2000-5-51 ed.3</w:t>
      </w:r>
    </w:p>
    <w:p w14:paraId="1C71CD52" w14:textId="77777777" w:rsidR="00B85202" w:rsidRDefault="00B85202" w:rsidP="00B85202">
      <w:pPr>
        <w:jc w:val="center"/>
        <w:rPr>
          <w:sz w:val="32"/>
          <w:szCs w:val="32"/>
        </w:rPr>
      </w:pPr>
    </w:p>
    <w:p w14:paraId="6611410B" w14:textId="77777777" w:rsidR="00DC41C3" w:rsidRDefault="00DC41C3" w:rsidP="00DC41C3">
      <w:r>
        <w:t>V Havířově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77777777" w:rsidR="00DC41C3" w:rsidRDefault="00DC41C3" w:rsidP="004136F8">
            <w:r>
              <w:t>Ing. Pavel Švarc</w:t>
            </w:r>
          </w:p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71D71833" w:rsidR="00DC41C3" w:rsidRDefault="00DC41C3" w:rsidP="004136F8">
            <w:r>
              <w:t>Zástupce</w:t>
            </w:r>
            <w:r w:rsidR="00891117">
              <w:t xml:space="preserve"> </w:t>
            </w:r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01571A95" w14:textId="77777777" w:rsidR="00DC41C3" w:rsidRDefault="00DC41C3" w:rsidP="00DC41C3">
      <w:proofErr w:type="gramStart"/>
      <w:r>
        <w:t xml:space="preserve">Stavba:   </w:t>
      </w:r>
      <w:proofErr w:type="gramEnd"/>
      <w:r>
        <w:t xml:space="preserve">                  </w:t>
      </w:r>
      <w:bookmarkStart w:id="1" w:name="_Hlk128160642"/>
      <w:r>
        <w:t>Nemocnice s poliklinikou Havířov, příspěvková organizace</w:t>
      </w:r>
      <w:bookmarkEnd w:id="1"/>
      <w:r>
        <w:t>,</w:t>
      </w:r>
    </w:p>
    <w:p w14:paraId="05A37483" w14:textId="77777777" w:rsidR="00DC41C3" w:rsidRDefault="00DC41C3" w:rsidP="00DC41C3">
      <w:r>
        <w:t xml:space="preserve">                                  </w:t>
      </w:r>
      <w:bookmarkStart w:id="2" w:name="_Hlk128160677"/>
      <w:r>
        <w:t>Dělnická 1132/24, Město, 736 01 Havířov</w:t>
      </w:r>
    </w:p>
    <w:bookmarkEnd w:id="2"/>
    <w:p w14:paraId="6AB989C6" w14:textId="77777777" w:rsidR="00DC41C3" w:rsidRDefault="00DC41C3" w:rsidP="00DC41C3"/>
    <w:p w14:paraId="6AE76181" w14:textId="02292E30" w:rsidR="00DC41C3" w:rsidRDefault="00DC41C3" w:rsidP="00DC41C3">
      <w:proofErr w:type="gramStart"/>
      <w:r>
        <w:t xml:space="preserve">Název:   </w:t>
      </w:r>
      <w:proofErr w:type="gramEnd"/>
      <w:r>
        <w:t xml:space="preserve">                   </w:t>
      </w:r>
      <w:r w:rsidR="00E65D87" w:rsidRPr="00E65D87">
        <w:t xml:space="preserve">Rozšíření jednotky </w:t>
      </w:r>
      <w:proofErr w:type="spellStart"/>
      <w:r w:rsidR="00E65D87" w:rsidRPr="00E65D87">
        <w:t>poanesteziologické</w:t>
      </w:r>
      <w:proofErr w:type="spellEnd"/>
      <w:r w:rsidR="00E65D87" w:rsidRPr="00E65D87">
        <w:t xml:space="preserve">  péče na operačních sálech</w:t>
      </w:r>
    </w:p>
    <w:p w14:paraId="49947405" w14:textId="77777777" w:rsidR="00DC41C3" w:rsidRDefault="00DC41C3" w:rsidP="00DC41C3"/>
    <w:p w14:paraId="5F33BBDB" w14:textId="3B5FB39A" w:rsidR="00DC41C3" w:rsidRDefault="00DC41C3" w:rsidP="00DC41C3">
      <w:r>
        <w:t xml:space="preserve">Zakázka </w:t>
      </w:r>
      <w:proofErr w:type="gramStart"/>
      <w:r>
        <w:t>číslo:</w:t>
      </w:r>
      <w:r w:rsidR="00035D10">
        <w:t xml:space="preserve">   </w:t>
      </w:r>
      <w:proofErr w:type="gramEnd"/>
      <w:r w:rsidR="00035D10">
        <w:t xml:space="preserve">       </w:t>
      </w:r>
      <w:r w:rsidR="00E65D87" w:rsidRPr="00E65D87">
        <w:t xml:space="preserve">11.59/23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77777777" w:rsidR="00DC41C3" w:rsidRDefault="00DC41C3" w:rsidP="00DC41C3">
      <w:r>
        <w:t xml:space="preserve">                                  Prohlídka stávajícího stavu</w:t>
      </w:r>
    </w:p>
    <w:p w14:paraId="54CC8BFF" w14:textId="77777777" w:rsidR="00DC41C3" w:rsidRDefault="00DC41C3" w:rsidP="00DC41C3"/>
    <w:p w14:paraId="61A09A29" w14:textId="77777777" w:rsidR="00B85202" w:rsidRDefault="00DC41C3" w:rsidP="00B85202">
      <w:proofErr w:type="gramStart"/>
      <w:r>
        <w:t xml:space="preserve">Přílohy:   </w:t>
      </w:r>
      <w:proofErr w:type="gramEnd"/>
      <w:r>
        <w:t xml:space="preserve">                 </w:t>
      </w:r>
      <w:r w:rsidR="00B85202">
        <w:t>Tabulkový soupis místností</w:t>
      </w:r>
    </w:p>
    <w:p w14:paraId="4623A3C8" w14:textId="6946FC45" w:rsidR="00DC41C3" w:rsidRDefault="00B85202" w:rsidP="00B85202">
      <w:r>
        <w:t xml:space="preserve">                                  Tabulky charakteristik vnějších vlivů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1CDCEE0E" w14:textId="77D21C78" w:rsidR="003D5DC9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865850" w:history="1">
        <w:r w:rsidR="003D5DC9" w:rsidRPr="007B0739">
          <w:rPr>
            <w:rStyle w:val="Hypertextovodkaz"/>
            <w:noProof/>
          </w:rPr>
          <w:t>1</w:t>
        </w:r>
        <w:r w:rsidR="003D5DC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D5DC9" w:rsidRPr="007B0739">
          <w:rPr>
            <w:rStyle w:val="Hypertextovodkaz"/>
            <w:noProof/>
          </w:rPr>
          <w:t>Předmět řešení</w:t>
        </w:r>
        <w:r w:rsidR="003D5DC9">
          <w:rPr>
            <w:noProof/>
            <w:webHidden/>
          </w:rPr>
          <w:tab/>
        </w:r>
        <w:r w:rsidR="003D5DC9">
          <w:rPr>
            <w:noProof/>
            <w:webHidden/>
          </w:rPr>
          <w:fldChar w:fldCharType="begin"/>
        </w:r>
        <w:r w:rsidR="003D5DC9">
          <w:rPr>
            <w:noProof/>
            <w:webHidden/>
          </w:rPr>
          <w:instrText xml:space="preserve"> PAGEREF _Toc128865850 \h </w:instrText>
        </w:r>
        <w:r w:rsidR="003D5DC9">
          <w:rPr>
            <w:noProof/>
            <w:webHidden/>
          </w:rPr>
        </w:r>
        <w:r w:rsidR="003D5DC9">
          <w:rPr>
            <w:noProof/>
            <w:webHidden/>
          </w:rPr>
          <w:fldChar w:fldCharType="separate"/>
        </w:r>
        <w:r w:rsidR="003D5DC9">
          <w:rPr>
            <w:noProof/>
            <w:webHidden/>
          </w:rPr>
          <w:t>4</w:t>
        </w:r>
        <w:r w:rsidR="003D5DC9">
          <w:rPr>
            <w:noProof/>
            <w:webHidden/>
          </w:rPr>
          <w:fldChar w:fldCharType="end"/>
        </w:r>
      </w:hyperlink>
    </w:p>
    <w:p w14:paraId="62A56387" w14:textId="11C01BD7" w:rsidR="003D5DC9" w:rsidRDefault="00220AF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5851" w:history="1">
        <w:r w:rsidR="003D5DC9" w:rsidRPr="007B0739">
          <w:rPr>
            <w:rStyle w:val="Hypertextovodkaz"/>
            <w:noProof/>
          </w:rPr>
          <w:t>2</w:t>
        </w:r>
        <w:r w:rsidR="003D5DC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D5DC9" w:rsidRPr="007B0739">
          <w:rPr>
            <w:rStyle w:val="Hypertextovodkaz"/>
            <w:noProof/>
          </w:rPr>
          <w:t>Zařazení prostor dle vnějších vlivů</w:t>
        </w:r>
        <w:r w:rsidR="003D5DC9">
          <w:rPr>
            <w:noProof/>
            <w:webHidden/>
          </w:rPr>
          <w:tab/>
        </w:r>
        <w:r w:rsidR="003D5DC9">
          <w:rPr>
            <w:noProof/>
            <w:webHidden/>
          </w:rPr>
          <w:fldChar w:fldCharType="begin"/>
        </w:r>
        <w:r w:rsidR="003D5DC9">
          <w:rPr>
            <w:noProof/>
            <w:webHidden/>
          </w:rPr>
          <w:instrText xml:space="preserve"> PAGEREF _Toc128865851 \h </w:instrText>
        </w:r>
        <w:r w:rsidR="003D5DC9">
          <w:rPr>
            <w:noProof/>
            <w:webHidden/>
          </w:rPr>
        </w:r>
        <w:r w:rsidR="003D5DC9">
          <w:rPr>
            <w:noProof/>
            <w:webHidden/>
          </w:rPr>
          <w:fldChar w:fldCharType="separate"/>
        </w:r>
        <w:r w:rsidR="003D5DC9">
          <w:rPr>
            <w:noProof/>
            <w:webHidden/>
          </w:rPr>
          <w:t>5</w:t>
        </w:r>
        <w:r w:rsidR="003D5DC9">
          <w:rPr>
            <w:noProof/>
            <w:webHidden/>
          </w:rPr>
          <w:fldChar w:fldCharType="end"/>
        </w:r>
      </w:hyperlink>
    </w:p>
    <w:p w14:paraId="7DE82714" w14:textId="5453F74D" w:rsidR="003D5DC9" w:rsidRDefault="00220AF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5852" w:history="1">
        <w:r w:rsidR="003D5DC9" w:rsidRPr="007B0739">
          <w:rPr>
            <w:rStyle w:val="Hypertextovodkaz"/>
            <w:noProof/>
          </w:rPr>
          <w:t>3</w:t>
        </w:r>
        <w:r w:rsidR="003D5DC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D5DC9" w:rsidRPr="007B0739">
          <w:rPr>
            <w:rStyle w:val="Hypertextovodkaz"/>
            <w:noProof/>
          </w:rPr>
          <w:t>Tabulka ZA1.1</w:t>
        </w:r>
        <w:r w:rsidR="003D5DC9">
          <w:rPr>
            <w:noProof/>
            <w:webHidden/>
          </w:rPr>
          <w:tab/>
        </w:r>
        <w:r w:rsidR="003D5DC9">
          <w:rPr>
            <w:noProof/>
            <w:webHidden/>
          </w:rPr>
          <w:fldChar w:fldCharType="begin"/>
        </w:r>
        <w:r w:rsidR="003D5DC9">
          <w:rPr>
            <w:noProof/>
            <w:webHidden/>
          </w:rPr>
          <w:instrText xml:space="preserve"> PAGEREF _Toc128865852 \h </w:instrText>
        </w:r>
        <w:r w:rsidR="003D5DC9">
          <w:rPr>
            <w:noProof/>
            <w:webHidden/>
          </w:rPr>
        </w:r>
        <w:r w:rsidR="003D5DC9">
          <w:rPr>
            <w:noProof/>
            <w:webHidden/>
          </w:rPr>
          <w:fldChar w:fldCharType="separate"/>
        </w:r>
        <w:r w:rsidR="003D5DC9">
          <w:rPr>
            <w:noProof/>
            <w:webHidden/>
          </w:rPr>
          <w:t>6</w:t>
        </w:r>
        <w:r w:rsidR="003D5DC9">
          <w:rPr>
            <w:noProof/>
            <w:webHidden/>
          </w:rPr>
          <w:fldChar w:fldCharType="end"/>
        </w:r>
      </w:hyperlink>
    </w:p>
    <w:p w14:paraId="1DA2D880" w14:textId="0BFDA62E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3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4" w:name="_Toc128865850"/>
      <w:bookmarkStart w:id="5" w:name="_Hlk108336786"/>
      <w:bookmarkEnd w:id="3"/>
      <w:r>
        <w:lastRenderedPageBreak/>
        <w:t>Předmět řešení</w:t>
      </w:r>
      <w:bookmarkEnd w:id="4"/>
    </w:p>
    <w:p w14:paraId="4FF00A86" w14:textId="5399919A" w:rsidR="00DC41C3" w:rsidRDefault="00DC41C3" w:rsidP="00DC41C3">
      <w:pPr>
        <w:rPr>
          <w:rFonts w:cstheme="minorHAnsi"/>
          <w:lang w:val="en-US"/>
        </w:rPr>
      </w:pPr>
      <w:bookmarkStart w:id="6" w:name="_Toc268865875"/>
      <w:bookmarkStart w:id="7" w:name="_Toc268865940"/>
      <w:bookmarkStart w:id="8" w:name="_Toc268866065"/>
      <w:bookmarkStart w:id="9" w:name="_Toc268866092"/>
      <w:bookmarkStart w:id="10" w:name="_Toc268866296"/>
      <w:bookmarkStart w:id="11" w:name="_Toc268866345"/>
      <w:bookmarkStart w:id="12" w:name="_Toc268866415"/>
      <w:bookmarkStart w:id="13" w:name="_Toc268866552"/>
      <w:bookmarkStart w:id="14" w:name="_Toc268866571"/>
      <w:bookmarkStart w:id="15" w:name="_Toc268866673"/>
      <w:bookmarkStart w:id="16" w:name="_Toc268867502"/>
      <w:bookmarkStart w:id="17" w:name="_Toc268867652"/>
      <w:bookmarkStart w:id="18" w:name="_Toc269383568"/>
      <w:bookmarkStart w:id="19" w:name="_Toc269383801"/>
      <w:bookmarkStart w:id="20" w:name="_Toc269384063"/>
      <w:bookmarkStart w:id="21" w:name="_Toc269384113"/>
      <w:bookmarkEnd w:id="5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Rozšíření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jednotky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proofErr w:type="gramStart"/>
      <w:r w:rsidR="00E65D87" w:rsidRPr="00E65D87">
        <w:rPr>
          <w:rFonts w:cstheme="minorHAnsi"/>
          <w:lang w:val="en-US"/>
        </w:rPr>
        <w:t>poanesteziologické</w:t>
      </w:r>
      <w:proofErr w:type="spellEnd"/>
      <w:r w:rsidR="00E65D87" w:rsidRPr="00E65D87">
        <w:rPr>
          <w:rFonts w:cstheme="minorHAnsi"/>
          <w:lang w:val="en-US"/>
        </w:rPr>
        <w:t xml:space="preserve">  </w:t>
      </w:r>
      <w:proofErr w:type="spellStart"/>
      <w:r w:rsidR="00E65D87" w:rsidRPr="00E65D87">
        <w:rPr>
          <w:rFonts w:cstheme="minorHAnsi"/>
          <w:lang w:val="en-US"/>
        </w:rPr>
        <w:t>péče</w:t>
      </w:r>
      <w:proofErr w:type="spellEnd"/>
      <w:proofErr w:type="gram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na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operačních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sálech</w:t>
      </w:r>
      <w:proofErr w:type="spellEnd"/>
      <w:r w:rsidR="00891117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17CFD9D2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Charakter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půdorysné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rozměry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místností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jsou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patrné</w:t>
      </w:r>
      <w:proofErr w:type="spellEnd"/>
      <w:r w:rsidRPr="00B85202">
        <w:rPr>
          <w:rFonts w:cstheme="minorHAnsi"/>
          <w:lang w:val="en-US"/>
        </w:rPr>
        <w:t xml:space="preserve"> ze </w:t>
      </w:r>
      <w:proofErr w:type="spellStart"/>
      <w:r w:rsidRPr="00B85202">
        <w:rPr>
          <w:rFonts w:cstheme="minorHAnsi"/>
          <w:lang w:val="en-US"/>
        </w:rPr>
        <w:t>stavební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dokumentace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úprav</w:t>
      </w:r>
      <w:proofErr w:type="spellEnd"/>
      <w:r w:rsidRPr="00B85202">
        <w:rPr>
          <w:rFonts w:cstheme="minorHAnsi"/>
          <w:lang w:val="en-US"/>
        </w:rPr>
        <w:t>.</w:t>
      </w:r>
    </w:p>
    <w:p w14:paraId="18FAB9F8" w14:textId="582D016E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Třídy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vnějších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vlivů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jsou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stanoveny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pro </w:t>
      </w:r>
      <w:proofErr w:type="spellStart"/>
      <w:r w:rsidRPr="00B85202">
        <w:rPr>
          <w:rFonts w:cstheme="minorHAnsi"/>
          <w:lang w:val="en-US"/>
        </w:rPr>
        <w:t>místnosti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ve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kterých</w:t>
      </w:r>
      <w:proofErr w:type="spellEnd"/>
      <w:r w:rsidR="00C1663B">
        <w:rPr>
          <w:rFonts w:cstheme="minorHAnsi"/>
          <w:lang w:val="en-US"/>
        </w:rPr>
        <w:t xml:space="preserve"> </w:t>
      </w:r>
      <w:r w:rsidRPr="00B85202">
        <w:rPr>
          <w:rFonts w:cstheme="minorHAnsi"/>
          <w:lang w:val="en-US"/>
        </w:rPr>
        <w:t xml:space="preserve">je </w:t>
      </w:r>
      <w:proofErr w:type="spellStart"/>
      <w:r w:rsidRPr="00B85202">
        <w:rPr>
          <w:rFonts w:cstheme="minorHAnsi"/>
          <w:lang w:val="en-US"/>
        </w:rPr>
        <w:t>požadováno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provedení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nové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silnoproudé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elektroinstalace</w:t>
      </w:r>
      <w:proofErr w:type="spellEnd"/>
      <w:r w:rsidRPr="00B85202">
        <w:rPr>
          <w:rFonts w:cstheme="minorHAnsi"/>
          <w:lang w:val="en-US"/>
        </w:rPr>
        <w:t>.</w:t>
      </w:r>
    </w:p>
    <w:p w14:paraId="65BD2A3F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50A93D9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Umývací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prostor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umývadel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dřezů</w:t>
      </w:r>
      <w:proofErr w:type="spellEnd"/>
      <w:r w:rsidRPr="00B85202">
        <w:rPr>
          <w:rFonts w:cstheme="minorHAnsi"/>
          <w:lang w:val="en-US"/>
        </w:rPr>
        <w:t xml:space="preserve">, van a </w:t>
      </w:r>
      <w:proofErr w:type="spellStart"/>
      <w:r w:rsidRPr="00B85202">
        <w:rPr>
          <w:rFonts w:cstheme="minorHAnsi"/>
          <w:lang w:val="en-US"/>
        </w:rPr>
        <w:t>vaniček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dle</w:t>
      </w:r>
      <w:proofErr w:type="spellEnd"/>
      <w:r w:rsidRPr="00B85202">
        <w:rPr>
          <w:rFonts w:cstheme="minorHAnsi"/>
          <w:lang w:val="en-US"/>
        </w:rPr>
        <w:t xml:space="preserve"> ČSN 33 2130 ed.3. </w:t>
      </w:r>
      <w:proofErr w:type="spellStart"/>
      <w:r w:rsidRPr="00B85202">
        <w:rPr>
          <w:rFonts w:cstheme="minorHAnsi"/>
          <w:lang w:val="en-US"/>
        </w:rPr>
        <w:t>Aplikace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požadavků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dle</w:t>
      </w:r>
      <w:proofErr w:type="spellEnd"/>
      <w:r w:rsidRPr="00B85202">
        <w:rPr>
          <w:rFonts w:cstheme="minorHAnsi"/>
          <w:lang w:val="en-US"/>
        </w:rPr>
        <w:t xml:space="preserve"> ČSN 33 2000-7-710.</w:t>
      </w:r>
    </w:p>
    <w:p w14:paraId="21D6A0F5" w14:textId="77777777" w:rsidR="00B85202" w:rsidRPr="00B85202" w:rsidRDefault="00B85202" w:rsidP="00B85202">
      <w:pPr>
        <w:rPr>
          <w:rFonts w:cstheme="minorHAnsi"/>
          <w:lang w:val="en-US"/>
        </w:rPr>
      </w:pPr>
      <w:r w:rsidRPr="00B85202">
        <w:rPr>
          <w:rFonts w:cstheme="minorHAnsi"/>
          <w:lang w:val="en-US"/>
        </w:rPr>
        <w:t xml:space="preserve">V </w:t>
      </w:r>
      <w:proofErr w:type="spellStart"/>
      <w:r w:rsidRPr="00B85202">
        <w:rPr>
          <w:rFonts w:cstheme="minorHAnsi"/>
          <w:lang w:val="en-US"/>
        </w:rPr>
        <w:t>rekonstruovaných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prostorech</w:t>
      </w:r>
      <w:proofErr w:type="spellEnd"/>
      <w:r w:rsidRPr="00B85202">
        <w:rPr>
          <w:rFonts w:cstheme="minorHAnsi"/>
          <w:lang w:val="en-US"/>
        </w:rPr>
        <w:t xml:space="preserve">, v </w:t>
      </w:r>
      <w:proofErr w:type="spellStart"/>
      <w:r w:rsidRPr="00B85202">
        <w:rPr>
          <w:rFonts w:cstheme="minorHAnsi"/>
          <w:lang w:val="en-US"/>
        </w:rPr>
        <w:t>nichž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předpisy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vyžadují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určité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ochrany</w:t>
      </w:r>
      <w:proofErr w:type="spellEnd"/>
      <w:r w:rsidRPr="00B85202">
        <w:rPr>
          <w:rFonts w:cstheme="minorHAnsi"/>
          <w:lang w:val="en-US"/>
        </w:rPr>
        <w:t xml:space="preserve"> je </w:t>
      </w:r>
      <w:proofErr w:type="spellStart"/>
      <w:r w:rsidRPr="00B85202">
        <w:rPr>
          <w:rFonts w:cstheme="minorHAnsi"/>
          <w:lang w:val="en-US"/>
        </w:rPr>
        <w:t>stanovena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třída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vnějšího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vlivu</w:t>
      </w:r>
      <w:proofErr w:type="spellEnd"/>
      <w:r w:rsidRPr="00B85202">
        <w:rPr>
          <w:rFonts w:cstheme="minorHAnsi"/>
          <w:lang w:val="en-US"/>
        </w:rPr>
        <w:t xml:space="preserve"> BA3 – </w:t>
      </w:r>
      <w:proofErr w:type="spellStart"/>
      <w:r w:rsidRPr="00B85202">
        <w:rPr>
          <w:rFonts w:cstheme="minorHAnsi"/>
          <w:lang w:val="en-US"/>
        </w:rPr>
        <w:t>osoby</w:t>
      </w:r>
      <w:proofErr w:type="spellEnd"/>
      <w:r w:rsidRPr="00B85202">
        <w:rPr>
          <w:rFonts w:cstheme="minorHAnsi"/>
          <w:lang w:val="en-US"/>
        </w:rPr>
        <w:t xml:space="preserve"> se </w:t>
      </w:r>
      <w:proofErr w:type="spellStart"/>
      <w:r w:rsidRPr="00B85202">
        <w:rPr>
          <w:rFonts w:cstheme="minorHAnsi"/>
          <w:lang w:val="en-US"/>
        </w:rPr>
        <w:t>zdravotním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postižením</w:t>
      </w:r>
      <w:proofErr w:type="spellEnd"/>
      <w:r w:rsidRPr="00B85202">
        <w:rPr>
          <w:rFonts w:cstheme="minorHAnsi"/>
          <w:lang w:val="en-US"/>
        </w:rPr>
        <w:t xml:space="preserve"> a BC3 – </w:t>
      </w:r>
      <w:proofErr w:type="spellStart"/>
      <w:r w:rsidRPr="00B85202">
        <w:rPr>
          <w:rFonts w:cstheme="minorHAnsi"/>
          <w:lang w:val="en-US"/>
        </w:rPr>
        <w:t>dotek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osob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potenciálem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země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častý</w:t>
      </w:r>
      <w:proofErr w:type="spellEnd"/>
      <w:r w:rsidRPr="00B85202">
        <w:rPr>
          <w:rFonts w:cstheme="minorHAnsi"/>
          <w:lang w:val="en-US"/>
        </w:rPr>
        <w:t>.</w:t>
      </w:r>
    </w:p>
    <w:p w14:paraId="41E9A887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3BF30E7F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Provozovatel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nese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objektivní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odpovědnost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i</w:t>
      </w:r>
      <w:proofErr w:type="spellEnd"/>
      <w:r w:rsidRPr="00B85202">
        <w:rPr>
          <w:rFonts w:cstheme="minorHAnsi"/>
          <w:lang w:val="en-US"/>
        </w:rPr>
        <w:t xml:space="preserve"> za </w:t>
      </w:r>
      <w:proofErr w:type="spellStart"/>
      <w:r w:rsidRPr="00B85202">
        <w:rPr>
          <w:rFonts w:cstheme="minorHAnsi"/>
          <w:lang w:val="en-US"/>
        </w:rPr>
        <w:t>případné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poruchy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nehody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havárie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úrazy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činemoci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vzniklé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souvislosti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provozem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>.</w:t>
      </w:r>
    </w:p>
    <w:p w14:paraId="767FF49A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5D7A950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Používané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materiály</w:t>
      </w:r>
      <w:proofErr w:type="spellEnd"/>
      <w:r w:rsidRPr="00B85202">
        <w:rPr>
          <w:rFonts w:cstheme="minorHAnsi"/>
          <w:lang w:val="en-US"/>
        </w:rPr>
        <w:t xml:space="preserve"> se </w:t>
      </w:r>
      <w:proofErr w:type="spellStart"/>
      <w:r w:rsidRPr="00B85202">
        <w:rPr>
          <w:rFonts w:cstheme="minorHAnsi"/>
          <w:lang w:val="en-US"/>
        </w:rPr>
        <w:t>mohou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ukládat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vyhrazených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místech</w:t>
      </w:r>
      <w:proofErr w:type="spellEnd"/>
      <w:r w:rsidRPr="00B85202">
        <w:rPr>
          <w:rFonts w:cstheme="minorHAnsi"/>
          <w:lang w:val="en-US"/>
        </w:rPr>
        <w:t xml:space="preserve">, v </w:t>
      </w:r>
      <w:proofErr w:type="spellStart"/>
      <w:r w:rsidRPr="00B85202">
        <w:rPr>
          <w:rFonts w:cstheme="minorHAnsi"/>
          <w:lang w:val="en-US"/>
        </w:rPr>
        <w:t>obalech</w:t>
      </w:r>
      <w:proofErr w:type="spellEnd"/>
      <w:r w:rsidRPr="00B85202">
        <w:rPr>
          <w:rFonts w:cstheme="minorHAnsi"/>
          <w:lang w:val="en-US"/>
        </w:rPr>
        <w:t xml:space="preserve"> k </w:t>
      </w:r>
      <w:proofErr w:type="spellStart"/>
      <w:r w:rsidRPr="00B85202">
        <w:rPr>
          <w:rFonts w:cstheme="minorHAnsi"/>
          <w:lang w:val="en-US"/>
        </w:rPr>
        <w:t>tomuurčených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řádně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označených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uložených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vhodným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způsobem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nebezpečné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materiály</w:t>
      </w:r>
      <w:proofErr w:type="spellEnd"/>
      <w:r w:rsidRPr="00B85202">
        <w:rPr>
          <w:rFonts w:cstheme="minorHAnsi"/>
          <w:lang w:val="en-US"/>
        </w:rPr>
        <w:t xml:space="preserve"> se </w:t>
      </w:r>
      <w:proofErr w:type="spellStart"/>
      <w:r w:rsidRPr="00B85202">
        <w:rPr>
          <w:rFonts w:cstheme="minorHAnsi"/>
          <w:lang w:val="en-US"/>
        </w:rPr>
        <w:t>používají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souladu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bezpečnostními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listy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dodavatelů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případně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provozovatelem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zpracovanými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pravidly</w:t>
      </w:r>
      <w:proofErr w:type="spellEnd"/>
      <w:r w:rsidRPr="00B85202">
        <w:rPr>
          <w:rFonts w:cstheme="minorHAnsi"/>
          <w:lang w:val="en-US"/>
        </w:rPr>
        <w:t xml:space="preserve"> BOZP a OŽP.</w:t>
      </w:r>
    </w:p>
    <w:p w14:paraId="5D873528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70F2A3B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Činnosti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vyhrazených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technických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elektrických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plynových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tlakových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zdvihacích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tj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úkony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obsluhy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čistění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servisu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údržby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oprav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mohou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provádět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pouze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osoby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které</w:t>
      </w:r>
      <w:proofErr w:type="spellEnd"/>
      <w:r w:rsidRPr="00B85202">
        <w:rPr>
          <w:rFonts w:cstheme="minorHAnsi"/>
          <w:lang w:val="en-US"/>
        </w:rPr>
        <w:t xml:space="preserve"> k </w:t>
      </w:r>
      <w:proofErr w:type="spellStart"/>
      <w:r w:rsidRPr="00B85202">
        <w:rPr>
          <w:rFonts w:cstheme="minorHAnsi"/>
          <w:lang w:val="en-US"/>
        </w:rPr>
        <w:t>tomu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mají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příslušnou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kvalifikaci</w:t>
      </w:r>
      <w:proofErr w:type="spellEnd"/>
      <w:r w:rsidRPr="00B85202">
        <w:rPr>
          <w:rFonts w:cstheme="minorHAnsi"/>
          <w:lang w:val="en-US"/>
        </w:rPr>
        <w:t xml:space="preserve"> (</w:t>
      </w:r>
      <w:proofErr w:type="spellStart"/>
      <w:r w:rsidRPr="00B85202">
        <w:rPr>
          <w:rFonts w:cstheme="minorHAnsi"/>
          <w:lang w:val="en-US"/>
        </w:rPr>
        <w:t>zdravotní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gramStart"/>
      <w:r w:rsidRPr="00B85202">
        <w:rPr>
          <w:rFonts w:cstheme="minorHAnsi"/>
          <w:lang w:val="en-US"/>
        </w:rPr>
        <w:t>a</w:t>
      </w:r>
      <w:proofErr w:type="gram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odbornou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způsobilost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platné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osvědčení</w:t>
      </w:r>
      <w:proofErr w:type="spellEnd"/>
      <w:r w:rsidRPr="00B85202">
        <w:rPr>
          <w:rFonts w:cstheme="minorHAnsi"/>
          <w:lang w:val="en-US"/>
        </w:rPr>
        <w:t xml:space="preserve"> / </w:t>
      </w:r>
      <w:proofErr w:type="spellStart"/>
      <w:r w:rsidRPr="00B85202">
        <w:rPr>
          <w:rFonts w:cstheme="minorHAnsi"/>
          <w:lang w:val="en-US"/>
        </w:rPr>
        <w:t>oprávnění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případně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podnikatelskou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způsobilost</w:t>
      </w:r>
      <w:proofErr w:type="spellEnd"/>
      <w:r w:rsidRPr="00B85202">
        <w:rPr>
          <w:rFonts w:cstheme="minorHAnsi"/>
          <w:lang w:val="en-US"/>
        </w:rPr>
        <w:t>).</w:t>
      </w:r>
    </w:p>
    <w:p w14:paraId="0BD3E617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5B2EACDD" w14:textId="77777777" w:rsidR="00B85202" w:rsidRPr="00B85202" w:rsidRDefault="00B85202" w:rsidP="00B85202">
      <w:pPr>
        <w:rPr>
          <w:rFonts w:cstheme="minorHAnsi"/>
          <w:lang w:val="en-US"/>
        </w:rPr>
      </w:pPr>
      <w:r w:rsidRPr="00B85202">
        <w:rPr>
          <w:rFonts w:cstheme="minorHAnsi"/>
          <w:lang w:val="en-US"/>
        </w:rPr>
        <w:t xml:space="preserve">Pro </w:t>
      </w:r>
      <w:proofErr w:type="spellStart"/>
      <w:r w:rsidRPr="00B85202">
        <w:rPr>
          <w:rFonts w:cstheme="minorHAnsi"/>
          <w:lang w:val="en-US"/>
        </w:rPr>
        <w:t>daný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budou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vypracovány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podrobné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předpisy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Obsluha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musí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být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těmito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předpisy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prokazatelně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seznámena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pravidelně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přezkušována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Ve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všech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prostorech</w:t>
      </w:r>
      <w:proofErr w:type="spellEnd"/>
      <w:r w:rsidRPr="00B85202">
        <w:rPr>
          <w:rFonts w:cstheme="minorHAnsi"/>
          <w:lang w:val="en-US"/>
        </w:rPr>
        <w:t xml:space="preserve"> je </w:t>
      </w:r>
      <w:proofErr w:type="spellStart"/>
      <w:r w:rsidRPr="00B85202">
        <w:rPr>
          <w:rFonts w:cstheme="minorHAnsi"/>
          <w:lang w:val="en-US"/>
        </w:rPr>
        <w:t>prováděn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pravidelný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úklid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základě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provozního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předpisu</w:t>
      </w:r>
      <w:proofErr w:type="spellEnd"/>
      <w:r w:rsidRPr="00B85202">
        <w:rPr>
          <w:rFonts w:cstheme="minorHAnsi"/>
          <w:lang w:val="en-US"/>
        </w:rPr>
        <w:t>.</w:t>
      </w:r>
    </w:p>
    <w:p w14:paraId="28AA7014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2D9A8848" w14:textId="77777777" w:rsidR="00B85202" w:rsidRPr="00B85202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Vnější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stanovené</w:t>
      </w:r>
      <w:proofErr w:type="spellEnd"/>
      <w:r w:rsidRPr="00B85202">
        <w:rPr>
          <w:rFonts w:cstheme="minorHAnsi"/>
          <w:lang w:val="en-US"/>
        </w:rPr>
        <w:t xml:space="preserve"> v </w:t>
      </w:r>
      <w:proofErr w:type="spellStart"/>
      <w:r w:rsidRPr="00B85202">
        <w:rPr>
          <w:rFonts w:cstheme="minorHAnsi"/>
          <w:lang w:val="en-US"/>
        </w:rPr>
        <w:t>protokolu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musí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být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během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zkušebního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prověřeny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protokol</w:t>
      </w:r>
      <w:proofErr w:type="spellEnd"/>
      <w:r w:rsidRPr="00B85202">
        <w:rPr>
          <w:rFonts w:cstheme="minorHAnsi"/>
          <w:lang w:val="en-US"/>
        </w:rPr>
        <w:t xml:space="preserve"> o </w:t>
      </w:r>
      <w:proofErr w:type="spellStart"/>
      <w:r w:rsidRPr="00B85202">
        <w:rPr>
          <w:rFonts w:cstheme="minorHAnsi"/>
          <w:lang w:val="en-US"/>
        </w:rPr>
        <w:t>určení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vnějších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vlivů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před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uvedením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do </w:t>
      </w:r>
      <w:proofErr w:type="spellStart"/>
      <w:r w:rsidRPr="00B85202">
        <w:rPr>
          <w:rFonts w:cstheme="minorHAnsi"/>
          <w:lang w:val="en-US"/>
        </w:rPr>
        <w:t>trvalého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provozu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buď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potvrzen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opraven</w:t>
      </w:r>
      <w:proofErr w:type="spellEnd"/>
      <w:r w:rsidRPr="00B85202">
        <w:rPr>
          <w:rFonts w:cstheme="minorHAnsi"/>
          <w:lang w:val="en-US"/>
        </w:rPr>
        <w:t xml:space="preserve">. </w:t>
      </w:r>
      <w:proofErr w:type="spellStart"/>
      <w:r w:rsidRPr="00B85202">
        <w:rPr>
          <w:rFonts w:cstheme="minorHAnsi"/>
          <w:lang w:val="en-US"/>
        </w:rPr>
        <w:t>Změní</w:t>
      </w:r>
      <w:proofErr w:type="spellEnd"/>
      <w:r w:rsidRPr="00B85202">
        <w:rPr>
          <w:rFonts w:cstheme="minorHAnsi"/>
          <w:lang w:val="en-US"/>
        </w:rPr>
        <w:t xml:space="preserve">-li se </w:t>
      </w:r>
      <w:proofErr w:type="spellStart"/>
      <w:r w:rsidRPr="00B85202">
        <w:rPr>
          <w:rFonts w:cstheme="minorHAnsi"/>
          <w:lang w:val="en-US"/>
        </w:rPr>
        <w:t>charakter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místností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používané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látky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nebo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technologická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musí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být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znovu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překontrolováno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zda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instalovaná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změněným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podmínkám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vyhovují</w:t>
      </w:r>
      <w:proofErr w:type="spellEnd"/>
      <w:r w:rsidRPr="00B85202">
        <w:rPr>
          <w:rFonts w:cstheme="minorHAnsi"/>
          <w:lang w:val="en-US"/>
        </w:rPr>
        <w:t>.</w:t>
      </w:r>
    </w:p>
    <w:p w14:paraId="1C6B03E8" w14:textId="77777777" w:rsidR="00B85202" w:rsidRPr="00B85202" w:rsidRDefault="00B85202" w:rsidP="00B85202">
      <w:pPr>
        <w:rPr>
          <w:rFonts w:cstheme="minorHAnsi"/>
          <w:lang w:val="en-US"/>
        </w:rPr>
      </w:pPr>
    </w:p>
    <w:p w14:paraId="7411A3E1" w14:textId="026D60B1" w:rsidR="00DC41C3" w:rsidRDefault="00B85202" w:rsidP="00B85202">
      <w:pPr>
        <w:rPr>
          <w:rFonts w:cstheme="minorHAnsi"/>
          <w:lang w:val="en-US"/>
        </w:rPr>
      </w:pPr>
      <w:proofErr w:type="spellStart"/>
      <w:r w:rsidRPr="00B85202">
        <w:rPr>
          <w:rFonts w:cstheme="minorHAnsi"/>
          <w:lang w:val="en-US"/>
        </w:rPr>
        <w:t>Pracoviště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budou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řešena</w:t>
      </w:r>
      <w:proofErr w:type="spellEnd"/>
      <w:r w:rsidRPr="00B85202">
        <w:rPr>
          <w:rFonts w:cstheme="minorHAnsi"/>
          <w:lang w:val="en-US"/>
        </w:rPr>
        <w:t xml:space="preserve"> s </w:t>
      </w:r>
      <w:proofErr w:type="spellStart"/>
      <w:r w:rsidRPr="00B85202">
        <w:rPr>
          <w:rFonts w:cstheme="minorHAnsi"/>
          <w:lang w:val="en-US"/>
        </w:rPr>
        <w:t>ohledem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na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bezpečnost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ochranu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zdraví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při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práci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bezpečnost</w:t>
      </w:r>
      <w:proofErr w:type="spellEnd"/>
      <w:r w:rsidR="00C1663B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technických</w:t>
      </w:r>
      <w:proofErr w:type="spellEnd"/>
      <w:r w:rsidRPr="00B85202">
        <w:rPr>
          <w:rFonts w:cstheme="minorHAnsi"/>
          <w:lang w:val="en-US"/>
        </w:rPr>
        <w:t xml:space="preserve"> a </w:t>
      </w:r>
      <w:proofErr w:type="spellStart"/>
      <w:r w:rsidRPr="00B85202">
        <w:rPr>
          <w:rFonts w:cstheme="minorHAnsi"/>
          <w:lang w:val="en-US"/>
        </w:rPr>
        <w:t>vyhrazených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technických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zařízení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požární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ochranu</w:t>
      </w:r>
      <w:proofErr w:type="spellEnd"/>
      <w:r w:rsidRPr="00B85202">
        <w:rPr>
          <w:rFonts w:cstheme="minorHAnsi"/>
          <w:lang w:val="en-US"/>
        </w:rPr>
        <w:t xml:space="preserve">, </w:t>
      </w:r>
      <w:proofErr w:type="spellStart"/>
      <w:r w:rsidRPr="00B85202">
        <w:rPr>
          <w:rFonts w:cstheme="minorHAnsi"/>
          <w:lang w:val="en-US"/>
        </w:rPr>
        <w:t>ochranu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r w:rsidRPr="00B85202">
        <w:rPr>
          <w:rFonts w:cstheme="minorHAnsi"/>
          <w:lang w:val="en-US"/>
        </w:rPr>
        <w:t>životního</w:t>
      </w:r>
      <w:proofErr w:type="spellEnd"/>
      <w:r w:rsidRPr="00B85202">
        <w:rPr>
          <w:rFonts w:cstheme="minorHAnsi"/>
          <w:lang w:val="en-US"/>
        </w:rPr>
        <w:t xml:space="preserve"> </w:t>
      </w:r>
      <w:proofErr w:type="spellStart"/>
      <w:proofErr w:type="gramStart"/>
      <w:r w:rsidRPr="00B85202">
        <w:rPr>
          <w:rFonts w:cstheme="minorHAnsi"/>
          <w:lang w:val="en-US"/>
        </w:rPr>
        <w:t>prostředí.</w:t>
      </w:r>
      <w:r w:rsidR="00DC41C3" w:rsidRPr="001016A9">
        <w:rPr>
          <w:rFonts w:cstheme="minorHAnsi"/>
          <w:lang w:val="en-US"/>
        </w:rPr>
        <w:t>V</w:t>
      </w:r>
      <w:proofErr w:type="spellEnd"/>
      <w:proofErr w:type="gram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níže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uvedených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místnostech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bude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provedena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elektrorozvodů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zahrnující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hlavní</w:t>
      </w:r>
      <w:proofErr w:type="spellEnd"/>
      <w:r w:rsidR="00DC41C3" w:rsidRPr="001016A9">
        <w:rPr>
          <w:rFonts w:cstheme="minorHAnsi"/>
          <w:lang w:val="en-US"/>
        </w:rPr>
        <w:t xml:space="preserve"> a</w:t>
      </w:r>
      <w:r w:rsidR="00DC41C3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nouzové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umělé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osvětlení</w:t>
      </w:r>
      <w:proofErr w:type="spellEnd"/>
      <w:r w:rsidR="00DC41C3" w:rsidRPr="001016A9">
        <w:rPr>
          <w:rFonts w:cstheme="minorHAnsi"/>
          <w:lang w:val="en-US"/>
        </w:rPr>
        <w:t xml:space="preserve">, </w:t>
      </w:r>
      <w:proofErr w:type="spellStart"/>
      <w:r w:rsidR="00DC41C3" w:rsidRPr="001016A9">
        <w:rPr>
          <w:rFonts w:cstheme="minorHAnsi"/>
          <w:lang w:val="en-US"/>
        </w:rPr>
        <w:t>silnoproudé</w:t>
      </w:r>
      <w:proofErr w:type="spellEnd"/>
      <w:r w:rsidR="00DC41C3" w:rsidRPr="001016A9">
        <w:rPr>
          <w:rFonts w:cstheme="minorHAnsi"/>
          <w:lang w:val="en-US"/>
        </w:rPr>
        <w:t xml:space="preserve"> </w:t>
      </w:r>
      <w:proofErr w:type="spellStart"/>
      <w:r w:rsidR="00DC41C3" w:rsidRPr="001016A9">
        <w:rPr>
          <w:rFonts w:cstheme="minorHAnsi"/>
          <w:lang w:val="en-US"/>
        </w:rPr>
        <w:t>rozvody</w:t>
      </w:r>
      <w:proofErr w:type="spellEnd"/>
      <w:r w:rsidR="00DC41C3" w:rsidRPr="001016A9">
        <w:rPr>
          <w:rFonts w:cstheme="minorHAnsi"/>
          <w:lang w:val="en-US"/>
        </w:rPr>
        <w:t xml:space="preserve"> a </w:t>
      </w:r>
      <w:proofErr w:type="spellStart"/>
      <w:r w:rsidR="00DC41C3" w:rsidRPr="001016A9">
        <w:rPr>
          <w:rFonts w:cstheme="minorHAnsi"/>
          <w:lang w:val="en-US"/>
        </w:rPr>
        <w:t>rozvody</w:t>
      </w:r>
      <w:proofErr w:type="spellEnd"/>
      <w:r w:rsidR="00DC41C3" w:rsidRPr="001016A9">
        <w:rPr>
          <w:rFonts w:cstheme="minorHAnsi"/>
          <w:lang w:val="en-US"/>
        </w:rPr>
        <w:t xml:space="preserve"> ETH a</w:t>
      </w:r>
      <w:r w:rsidR="00DC41C3">
        <w:rPr>
          <w:rFonts w:cstheme="minorHAnsi"/>
          <w:lang w:val="en-US"/>
        </w:rPr>
        <w:t xml:space="preserve"> monitoring </w:t>
      </w:r>
      <w:proofErr w:type="spellStart"/>
      <w:r w:rsidR="00DC41C3">
        <w:rPr>
          <w:rFonts w:cstheme="minorHAnsi"/>
          <w:lang w:val="en-US"/>
        </w:rPr>
        <w:t>mediplynů</w:t>
      </w:r>
      <w:proofErr w:type="spellEnd"/>
      <w:r w:rsidR="00DC41C3"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414ABE6A" w:rsidR="00CC4B48" w:rsidRDefault="00DC41C3" w:rsidP="00DC41C3">
      <w:pPr>
        <w:pStyle w:val="Nadpis1"/>
        <w:jc w:val="left"/>
      </w:pPr>
      <w:bookmarkStart w:id="22" w:name="_Toc128865851"/>
      <w:bookmarkStart w:id="23" w:name="_Hlk12886551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lastRenderedPageBreak/>
        <w:t>Zařazení prostor d</w:t>
      </w:r>
      <w:r w:rsidR="00B85202">
        <w:t>le vnějších vlivů</w:t>
      </w:r>
      <w:bookmarkEnd w:id="22"/>
    </w:p>
    <w:bookmarkEnd w:id="23"/>
    <w:p w14:paraId="4500F3E5" w14:textId="77777777" w:rsidR="00DC41C3" w:rsidRPr="00DC41C3" w:rsidRDefault="00DC41C3" w:rsidP="00DC41C3"/>
    <w:p w14:paraId="5ED41094" w14:textId="77777777" w:rsidR="003D3B8D" w:rsidRDefault="003D3B8D" w:rsidP="00CC4B48">
      <w:pPr>
        <w:rPr>
          <w:snapToGrid w:val="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"/>
        <w:gridCol w:w="3542"/>
        <w:gridCol w:w="994"/>
        <w:gridCol w:w="3538"/>
      </w:tblGrid>
      <w:tr w:rsidR="00B85202" w14:paraId="5BA007CA" w14:textId="77777777" w:rsidTr="007177BB">
        <w:tc>
          <w:tcPr>
            <w:tcW w:w="988" w:type="dxa"/>
          </w:tcPr>
          <w:p w14:paraId="59DD7789" w14:textId="77777777" w:rsidR="00B85202" w:rsidRPr="005B70C5" w:rsidRDefault="00B85202" w:rsidP="007177BB">
            <w:pPr>
              <w:rPr>
                <w:rFonts w:cstheme="minorHAnsi"/>
                <w:b/>
                <w:bCs/>
              </w:rPr>
            </w:pPr>
            <w:proofErr w:type="spellStart"/>
            <w:r w:rsidRPr="005B70C5">
              <w:rPr>
                <w:rFonts w:cstheme="minorHAnsi"/>
                <w:b/>
                <w:bCs/>
              </w:rPr>
              <w:t>Č.míst</w:t>
            </w:r>
            <w:proofErr w:type="spellEnd"/>
            <w:r w:rsidRPr="005B70C5">
              <w:rPr>
                <w:rFonts w:cstheme="minorHAnsi"/>
                <w:b/>
                <w:bCs/>
              </w:rPr>
              <w:t>.</w:t>
            </w:r>
          </w:p>
        </w:tc>
        <w:tc>
          <w:tcPr>
            <w:tcW w:w="3542" w:type="dxa"/>
          </w:tcPr>
          <w:p w14:paraId="203F95A4" w14:textId="77777777" w:rsidR="00B85202" w:rsidRPr="005B70C5" w:rsidRDefault="00B85202" w:rsidP="007177BB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Účel místnosti</w:t>
            </w:r>
          </w:p>
        </w:tc>
        <w:tc>
          <w:tcPr>
            <w:tcW w:w="994" w:type="dxa"/>
          </w:tcPr>
          <w:p w14:paraId="425C8A5F" w14:textId="77777777" w:rsidR="00B85202" w:rsidRPr="005B70C5" w:rsidRDefault="00B85202" w:rsidP="007177BB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XXX</w:t>
            </w:r>
          </w:p>
        </w:tc>
        <w:tc>
          <w:tcPr>
            <w:tcW w:w="3538" w:type="dxa"/>
          </w:tcPr>
          <w:p w14:paraId="73353786" w14:textId="77777777" w:rsidR="00B85202" w:rsidRPr="005B70C5" w:rsidRDefault="00B85202" w:rsidP="007177BB">
            <w:pPr>
              <w:rPr>
                <w:rFonts w:cstheme="minorHAnsi"/>
                <w:b/>
                <w:bCs/>
              </w:rPr>
            </w:pPr>
            <w:r w:rsidRPr="005B70C5">
              <w:rPr>
                <w:rFonts w:cstheme="minorHAnsi"/>
                <w:b/>
                <w:bCs/>
              </w:rPr>
              <w:t>Přiřazení vnějších vlivů</w:t>
            </w:r>
          </w:p>
        </w:tc>
      </w:tr>
      <w:tr w:rsidR="00B85202" w14:paraId="654D3EB4" w14:textId="77777777" w:rsidTr="007177BB">
        <w:tc>
          <w:tcPr>
            <w:tcW w:w="988" w:type="dxa"/>
          </w:tcPr>
          <w:p w14:paraId="2557B0D1" w14:textId="7BE45D44" w:rsidR="00B85202" w:rsidRDefault="00B85202" w:rsidP="007177BB">
            <w:pPr>
              <w:rPr>
                <w:rFonts w:cstheme="minorHAnsi"/>
              </w:rPr>
            </w:pPr>
            <w:r>
              <w:rPr>
                <w:rFonts w:cstheme="minorHAnsi"/>
              </w:rPr>
              <w:t>204</w:t>
            </w:r>
          </w:p>
        </w:tc>
        <w:tc>
          <w:tcPr>
            <w:tcW w:w="3542" w:type="dxa"/>
          </w:tcPr>
          <w:p w14:paraId="30271300" w14:textId="75C10AC8" w:rsidR="00B85202" w:rsidRDefault="00EC2549" w:rsidP="007177BB">
            <w:pPr>
              <w:rPr>
                <w:rFonts w:cstheme="minorHAnsi"/>
              </w:rPr>
            </w:pPr>
            <w:r w:rsidRPr="00EC2549">
              <w:rPr>
                <w:rFonts w:cstheme="minorHAnsi"/>
              </w:rPr>
              <w:t>jednotk</w:t>
            </w:r>
            <w:r>
              <w:rPr>
                <w:rFonts w:cstheme="minorHAnsi"/>
              </w:rPr>
              <w:t>a</w:t>
            </w:r>
            <w:r w:rsidRPr="00EC2549">
              <w:rPr>
                <w:rFonts w:cstheme="minorHAnsi"/>
              </w:rPr>
              <w:t xml:space="preserve"> </w:t>
            </w:r>
            <w:proofErr w:type="spellStart"/>
            <w:proofErr w:type="gramStart"/>
            <w:r w:rsidRPr="00EC2549">
              <w:rPr>
                <w:rFonts w:cstheme="minorHAnsi"/>
              </w:rPr>
              <w:t>poanesteziologické</w:t>
            </w:r>
            <w:proofErr w:type="spellEnd"/>
            <w:r w:rsidRPr="00EC2549">
              <w:rPr>
                <w:rFonts w:cstheme="minorHAnsi"/>
              </w:rPr>
              <w:t xml:space="preserve">  péče</w:t>
            </w:r>
            <w:proofErr w:type="gramEnd"/>
          </w:p>
        </w:tc>
        <w:tc>
          <w:tcPr>
            <w:tcW w:w="994" w:type="dxa"/>
          </w:tcPr>
          <w:p w14:paraId="6610AF01" w14:textId="77777777" w:rsidR="00B85202" w:rsidRDefault="00B85202" w:rsidP="007177BB">
            <w:pPr>
              <w:rPr>
                <w:rFonts w:cstheme="minorHAnsi"/>
              </w:rPr>
            </w:pPr>
          </w:p>
        </w:tc>
        <w:tc>
          <w:tcPr>
            <w:tcW w:w="3538" w:type="dxa"/>
          </w:tcPr>
          <w:p w14:paraId="2916A88F" w14:textId="77777777" w:rsidR="00B85202" w:rsidRDefault="00B85202" w:rsidP="007177BB">
            <w:pPr>
              <w:rPr>
                <w:rFonts w:cstheme="minorHAnsi"/>
              </w:rPr>
            </w:pPr>
            <w:r>
              <w:rPr>
                <w:rFonts w:cstheme="minorHAnsi"/>
              </w:rPr>
              <w:t>Tabulka ZA 1.1</w:t>
            </w:r>
          </w:p>
        </w:tc>
      </w:tr>
      <w:tr w:rsidR="00B85202" w14:paraId="76BF9458" w14:textId="77777777" w:rsidTr="007177BB">
        <w:tc>
          <w:tcPr>
            <w:tcW w:w="988" w:type="dxa"/>
          </w:tcPr>
          <w:p w14:paraId="5F6B678A" w14:textId="229B8E85" w:rsidR="00B85202" w:rsidRDefault="00B85202" w:rsidP="007177BB">
            <w:pPr>
              <w:rPr>
                <w:rFonts w:cstheme="minorHAnsi"/>
              </w:rPr>
            </w:pPr>
            <w:r>
              <w:rPr>
                <w:rFonts w:cstheme="minorHAnsi"/>
              </w:rPr>
              <w:t>206</w:t>
            </w:r>
          </w:p>
        </w:tc>
        <w:tc>
          <w:tcPr>
            <w:tcW w:w="3542" w:type="dxa"/>
          </w:tcPr>
          <w:p w14:paraId="36700568" w14:textId="54D6CE64" w:rsidR="00B85202" w:rsidRDefault="00EC2549" w:rsidP="007177BB">
            <w:pPr>
              <w:rPr>
                <w:rFonts w:cstheme="minorHAnsi"/>
              </w:rPr>
            </w:pPr>
            <w:r>
              <w:rPr>
                <w:rFonts w:cstheme="minorHAnsi"/>
              </w:rPr>
              <w:t>Myčka</w:t>
            </w:r>
          </w:p>
        </w:tc>
        <w:tc>
          <w:tcPr>
            <w:tcW w:w="994" w:type="dxa"/>
          </w:tcPr>
          <w:p w14:paraId="028C2C52" w14:textId="77777777" w:rsidR="00B85202" w:rsidRDefault="00B85202" w:rsidP="007177BB">
            <w:pPr>
              <w:rPr>
                <w:rFonts w:cstheme="minorHAnsi"/>
              </w:rPr>
            </w:pPr>
          </w:p>
        </w:tc>
        <w:tc>
          <w:tcPr>
            <w:tcW w:w="3538" w:type="dxa"/>
          </w:tcPr>
          <w:p w14:paraId="568CE87B" w14:textId="7BE83153" w:rsidR="00B85202" w:rsidRDefault="00B85202" w:rsidP="007177BB">
            <w:pPr>
              <w:rPr>
                <w:rFonts w:cstheme="minorHAnsi"/>
              </w:rPr>
            </w:pPr>
            <w:r>
              <w:rPr>
                <w:rFonts w:cstheme="minorHAnsi"/>
              </w:rPr>
              <w:t>Tabulka ZA 1.</w:t>
            </w:r>
            <w:r w:rsidR="00EC2549">
              <w:rPr>
                <w:rFonts w:cstheme="minorHAnsi"/>
              </w:rPr>
              <w:t>2</w:t>
            </w:r>
            <w:bookmarkStart w:id="24" w:name="_GoBack"/>
            <w:bookmarkEnd w:id="24"/>
          </w:p>
        </w:tc>
      </w:tr>
    </w:tbl>
    <w:p w14:paraId="0CAE0D2C" w14:textId="44B74C1A" w:rsidR="00BA1042" w:rsidRDefault="00BA1042"/>
    <w:p w14:paraId="46EF4C60" w14:textId="6551CAED" w:rsidR="00B85202" w:rsidRDefault="00B85202"/>
    <w:p w14:paraId="0DE2CDF4" w14:textId="5103B3AD" w:rsidR="00B85202" w:rsidRDefault="00B85202"/>
    <w:p w14:paraId="1610C9DE" w14:textId="1D1D1135" w:rsidR="00B85202" w:rsidRDefault="00B85202"/>
    <w:p w14:paraId="7F29E3A2" w14:textId="050EC5B3" w:rsidR="00B85202" w:rsidRDefault="00B85202">
      <w:bookmarkStart w:id="25" w:name="_Hlk128865641"/>
    </w:p>
    <w:p w14:paraId="22C323A5" w14:textId="333B2C96" w:rsidR="00B85202" w:rsidRDefault="00B85202"/>
    <w:p w14:paraId="002A4073" w14:textId="6FF739F7" w:rsidR="00B85202" w:rsidRDefault="00B85202"/>
    <w:p w14:paraId="7A77AFCA" w14:textId="5C9FD8BC" w:rsidR="00B85202" w:rsidRDefault="00B85202"/>
    <w:p w14:paraId="7B4A83FA" w14:textId="74B60C4C" w:rsidR="00B85202" w:rsidRDefault="00B85202"/>
    <w:p w14:paraId="0702B0D4" w14:textId="0D467A2E" w:rsidR="00B85202" w:rsidRDefault="00B85202"/>
    <w:p w14:paraId="63C9DCEC" w14:textId="522D3C00" w:rsidR="00B85202" w:rsidRDefault="00B85202"/>
    <w:p w14:paraId="2C63A5EA" w14:textId="05E0DAA7" w:rsidR="00B85202" w:rsidRDefault="00B85202"/>
    <w:p w14:paraId="1E30E793" w14:textId="5530C100" w:rsidR="00B85202" w:rsidRDefault="00B85202"/>
    <w:p w14:paraId="4A690B98" w14:textId="3AEEA3F4" w:rsidR="00B85202" w:rsidRDefault="00B85202"/>
    <w:p w14:paraId="7014AA65" w14:textId="63D9CDF7" w:rsidR="00B85202" w:rsidRDefault="00B85202"/>
    <w:p w14:paraId="35BF5E83" w14:textId="0999A302" w:rsidR="00B85202" w:rsidRDefault="00B85202"/>
    <w:p w14:paraId="660F27EA" w14:textId="6E7B31F1" w:rsidR="00B85202" w:rsidRDefault="00B85202"/>
    <w:p w14:paraId="0737E703" w14:textId="06A60655" w:rsidR="00B85202" w:rsidRDefault="00B85202"/>
    <w:p w14:paraId="2A4D8CC0" w14:textId="7C1D591E" w:rsidR="00B85202" w:rsidRDefault="00B85202"/>
    <w:p w14:paraId="0CF0DD05" w14:textId="0F5BCBE1" w:rsidR="00B85202" w:rsidRDefault="00B85202"/>
    <w:p w14:paraId="4FA94004" w14:textId="2B09CC05" w:rsidR="00B85202" w:rsidRDefault="00B85202"/>
    <w:p w14:paraId="31E4AB3E" w14:textId="2C8A31AE" w:rsidR="00B85202" w:rsidRDefault="00B85202"/>
    <w:p w14:paraId="4CA0B6FA" w14:textId="4C987BB2" w:rsidR="00B85202" w:rsidRDefault="00B85202"/>
    <w:p w14:paraId="10CE4491" w14:textId="54292D8A" w:rsidR="00B85202" w:rsidRDefault="00B85202"/>
    <w:p w14:paraId="4AC4F02F" w14:textId="003F07E1" w:rsidR="00B85202" w:rsidRDefault="00B85202"/>
    <w:p w14:paraId="0D1DFD30" w14:textId="5286C1A0" w:rsidR="00B85202" w:rsidRDefault="00B85202"/>
    <w:p w14:paraId="16BEFF45" w14:textId="3853B0B1" w:rsidR="00B85202" w:rsidRDefault="00B85202"/>
    <w:p w14:paraId="7DAE39BC" w14:textId="1FE9CD6C" w:rsidR="00B85202" w:rsidRDefault="00B85202"/>
    <w:p w14:paraId="677A5FE7" w14:textId="5CBE1F8C" w:rsidR="00B85202" w:rsidRDefault="00B85202"/>
    <w:p w14:paraId="04CD16A7" w14:textId="4AEAC182" w:rsidR="00B85202" w:rsidRDefault="00B85202"/>
    <w:p w14:paraId="2B0E84F3" w14:textId="670F2741" w:rsidR="00B85202" w:rsidRDefault="00B85202"/>
    <w:p w14:paraId="4B61E5AB" w14:textId="05B4B108" w:rsidR="00B85202" w:rsidRDefault="00B85202"/>
    <w:p w14:paraId="7FF8468F" w14:textId="72B7E72A" w:rsidR="00B85202" w:rsidRDefault="00B85202"/>
    <w:p w14:paraId="142C22FB" w14:textId="7C46C03C" w:rsidR="00B85202" w:rsidRDefault="00B85202"/>
    <w:p w14:paraId="4149C1D2" w14:textId="459D713A" w:rsidR="00B85202" w:rsidRDefault="00B85202"/>
    <w:p w14:paraId="440D930A" w14:textId="57CEBFB9" w:rsidR="00B85202" w:rsidRDefault="00B85202"/>
    <w:p w14:paraId="319DF4EC" w14:textId="13C9DDF9" w:rsidR="00B85202" w:rsidRDefault="00B85202"/>
    <w:p w14:paraId="425563F0" w14:textId="60E7B6CB" w:rsidR="00B85202" w:rsidRDefault="00B85202"/>
    <w:p w14:paraId="345C63F6" w14:textId="5773A284" w:rsidR="00B85202" w:rsidRDefault="00B85202"/>
    <w:p w14:paraId="0C46D45C" w14:textId="77777777" w:rsidR="00B85202" w:rsidRDefault="00B85202" w:rsidP="00B85202"/>
    <w:p w14:paraId="144D7F41" w14:textId="77777777" w:rsidR="00B85202" w:rsidRPr="00937D99" w:rsidRDefault="00B85202" w:rsidP="00B85202">
      <w:pPr>
        <w:pStyle w:val="Nadpis1"/>
      </w:pPr>
      <w:bookmarkStart w:id="26" w:name="_Toc128865852"/>
      <w:r w:rsidRPr="00B85202">
        <w:lastRenderedPageBreak/>
        <w:t>Tabulka ZA1.1</w:t>
      </w:r>
      <w:bookmarkEnd w:id="26"/>
    </w:p>
    <w:p w14:paraId="51479192" w14:textId="77777777" w:rsidR="00B85202" w:rsidRDefault="00B85202" w:rsidP="00B85202"/>
    <w:p w14:paraId="5A077CB2" w14:textId="77777777" w:rsidR="00B85202" w:rsidRPr="00627373" w:rsidRDefault="00B85202" w:rsidP="00B85202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lang w:val="en-US"/>
        </w:rPr>
      </w:pPr>
      <w:bookmarkStart w:id="27" w:name="_Hlk128865540"/>
      <w:bookmarkStart w:id="28" w:name="_Hlk128916796"/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Tabulka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ZA1.1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bookmarkEnd w:id="27"/>
      <w:r w:rsidRPr="00627373">
        <w:rPr>
          <w:rFonts w:eastAsiaTheme="minorEastAsia" w:cstheme="minorHAnsi"/>
          <w:b/>
          <w:bCs/>
          <w:color w:val="000000"/>
          <w:lang w:val="en-US"/>
        </w:rPr>
        <w:t>–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charakteristiky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vlivů</w:t>
      </w:r>
      <w:proofErr w:type="spellEnd"/>
    </w:p>
    <w:p w14:paraId="6C47ADB3" w14:textId="77777777" w:rsidR="00B85202" w:rsidRPr="00627373" w:rsidRDefault="00B85202" w:rsidP="00B85202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3</w:t>
      </w:r>
    </w:p>
    <w:p w14:paraId="14DFA198" w14:textId="77777777" w:rsidR="00B85202" w:rsidRDefault="00B85202" w:rsidP="00B85202">
      <w:pPr>
        <w:rPr>
          <w:rFonts w:cstheme="minorHAnsi"/>
        </w:rPr>
      </w:pPr>
    </w:p>
    <w:p w14:paraId="6246F78B" w14:textId="77777777" w:rsidR="00B85202" w:rsidRPr="00627373" w:rsidRDefault="00B85202" w:rsidP="00B85202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Přiřazení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vlivů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prostředí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prostorům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členěným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hlediska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nebezpečí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úrazu</w:t>
      </w:r>
      <w:proofErr w:type="spellEnd"/>
    </w:p>
    <w:p w14:paraId="57937998" w14:textId="77777777" w:rsidR="00B85202" w:rsidRDefault="00B85202" w:rsidP="00B85202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elektrickým</w:t>
      </w:r>
      <w:proofErr w:type="spellEnd"/>
      <w:r w:rsidRPr="00627373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proudem</w:t>
      </w:r>
      <w:proofErr w:type="spellEnd"/>
    </w:p>
    <w:p w14:paraId="4FAC9DDA" w14:textId="77777777" w:rsidR="00B85202" w:rsidRDefault="00B85202" w:rsidP="00B85202"/>
    <w:p w14:paraId="2C3081AC" w14:textId="77777777" w:rsidR="00B85202" w:rsidRDefault="00B85202" w:rsidP="00B8520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B85202" w:rsidRPr="00C90723" w14:paraId="0E1FCC6A" w14:textId="77777777" w:rsidTr="007177BB">
        <w:trPr>
          <w:trHeight w:val="340"/>
        </w:trPr>
        <w:tc>
          <w:tcPr>
            <w:tcW w:w="704" w:type="dxa"/>
            <w:vMerge w:val="restart"/>
          </w:tcPr>
          <w:p w14:paraId="5BEB7647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32576FA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F525851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513133D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17D5CFB9" w14:textId="77777777" w:rsidR="00B85202" w:rsidRDefault="00B85202" w:rsidP="007177BB">
            <w:pPr>
              <w:rPr>
                <w:b/>
                <w:bCs/>
                <w:sz w:val="32"/>
                <w:szCs w:val="32"/>
              </w:rPr>
            </w:pPr>
          </w:p>
          <w:p w14:paraId="008EA768" w14:textId="77777777" w:rsidR="00B85202" w:rsidRPr="00472FCC" w:rsidRDefault="00B85202" w:rsidP="007177BB">
            <w:pPr>
              <w:rPr>
                <w:b/>
                <w:bCs/>
                <w:sz w:val="32"/>
                <w:szCs w:val="32"/>
              </w:rPr>
            </w:pPr>
          </w:p>
          <w:p w14:paraId="7BB8E0EC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7E99BB03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51" w:type="dxa"/>
          </w:tcPr>
          <w:p w14:paraId="6AA86271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AA</w:t>
            </w:r>
          </w:p>
        </w:tc>
        <w:tc>
          <w:tcPr>
            <w:tcW w:w="7507" w:type="dxa"/>
          </w:tcPr>
          <w:p w14:paraId="58D568BC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AA5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teplota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okolí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+5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°C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÷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+40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°C</w:t>
            </w:r>
          </w:p>
        </w:tc>
      </w:tr>
      <w:tr w:rsidR="00B85202" w:rsidRPr="00C90723" w14:paraId="79AE1499" w14:textId="77777777" w:rsidTr="007177BB">
        <w:trPr>
          <w:trHeight w:val="340"/>
        </w:trPr>
        <w:tc>
          <w:tcPr>
            <w:tcW w:w="704" w:type="dxa"/>
            <w:vMerge/>
          </w:tcPr>
          <w:p w14:paraId="74F1C95C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AC6B9DE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AB</w:t>
            </w:r>
          </w:p>
        </w:tc>
        <w:tc>
          <w:tcPr>
            <w:tcW w:w="7507" w:type="dxa"/>
          </w:tcPr>
          <w:p w14:paraId="34D565C5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AB5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relativní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vlhkost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>10</w:t>
            </w:r>
            <w:r w:rsidRPr="00120073">
              <w:rPr>
                <w:rFonts w:eastAsiaTheme="minorEastAsia" w:cstheme="minorHAnsi"/>
                <w:color w:val="000000"/>
                <w:spacing w:val="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 - 100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</w:t>
            </w:r>
          </w:p>
        </w:tc>
      </w:tr>
      <w:tr w:rsidR="00B85202" w:rsidRPr="00C90723" w14:paraId="50C57C0C" w14:textId="77777777" w:rsidTr="007177BB">
        <w:trPr>
          <w:trHeight w:val="340"/>
        </w:trPr>
        <w:tc>
          <w:tcPr>
            <w:tcW w:w="704" w:type="dxa"/>
            <w:vMerge/>
          </w:tcPr>
          <w:p w14:paraId="26593036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69B608F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AC</w:t>
            </w:r>
          </w:p>
        </w:tc>
        <w:tc>
          <w:tcPr>
            <w:tcW w:w="7507" w:type="dxa"/>
          </w:tcPr>
          <w:p w14:paraId="51D418BA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AC1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nadmořská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výška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&lt;2000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m</w:t>
            </w:r>
          </w:p>
        </w:tc>
      </w:tr>
      <w:tr w:rsidR="00B85202" w:rsidRPr="00C90723" w14:paraId="68FE9AD1" w14:textId="77777777" w:rsidTr="007177BB">
        <w:trPr>
          <w:trHeight w:val="340"/>
        </w:trPr>
        <w:tc>
          <w:tcPr>
            <w:tcW w:w="704" w:type="dxa"/>
            <w:vMerge/>
          </w:tcPr>
          <w:p w14:paraId="4334C874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AFAD9CA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AD</w:t>
            </w:r>
          </w:p>
        </w:tc>
        <w:tc>
          <w:tcPr>
            <w:tcW w:w="7507" w:type="dxa"/>
          </w:tcPr>
          <w:p w14:paraId="6481F771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C90723">
              <w:rPr>
                <w:rFonts w:eastAsiaTheme="minorEastAsia" w:cstheme="minorHAnsi"/>
                <w:color w:val="000000"/>
                <w:lang w:val="en-US"/>
              </w:rPr>
              <w:t>AD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-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vody</w:t>
            </w:r>
            <w:proofErr w:type="spellEnd"/>
            <w:r w:rsidRPr="00C9072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</w:p>
        </w:tc>
      </w:tr>
      <w:tr w:rsidR="00B85202" w:rsidRPr="00C90723" w14:paraId="79F026BF" w14:textId="77777777" w:rsidTr="007177BB">
        <w:trPr>
          <w:trHeight w:val="340"/>
        </w:trPr>
        <w:tc>
          <w:tcPr>
            <w:tcW w:w="704" w:type="dxa"/>
            <w:vMerge/>
          </w:tcPr>
          <w:p w14:paraId="0A862BEE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850016E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AE</w:t>
            </w:r>
          </w:p>
        </w:tc>
        <w:tc>
          <w:tcPr>
            <w:tcW w:w="7507" w:type="dxa"/>
          </w:tcPr>
          <w:p w14:paraId="1053CD1A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cizích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těles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B85202" w:rsidRPr="00C90723" w14:paraId="4AB2C4F3" w14:textId="77777777" w:rsidTr="007177BB">
        <w:trPr>
          <w:trHeight w:val="340"/>
        </w:trPr>
        <w:tc>
          <w:tcPr>
            <w:tcW w:w="704" w:type="dxa"/>
            <w:vMerge/>
          </w:tcPr>
          <w:p w14:paraId="0D0B7875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C18D8C7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AF</w:t>
            </w:r>
          </w:p>
        </w:tc>
        <w:tc>
          <w:tcPr>
            <w:tcW w:w="7507" w:type="dxa"/>
          </w:tcPr>
          <w:p w14:paraId="30410D94" w14:textId="77777777" w:rsidR="00B85202" w:rsidRPr="00120073" w:rsidRDefault="00B85202" w:rsidP="007177BB">
            <w:pPr>
              <w:rPr>
                <w:rFonts w:cstheme="minorHAnsi"/>
              </w:rPr>
            </w:pPr>
            <w:r w:rsidRPr="00120073">
              <w:rPr>
                <w:rFonts w:cstheme="minorHAnsi"/>
                <w:color w:val="000000"/>
              </w:rPr>
              <w:t>výskyt korozívních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nebo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znečisťujících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  <w:spacing w:val="-1"/>
              </w:rPr>
              <w:t>látek</w:t>
            </w:r>
            <w:r w:rsidRPr="00120073">
              <w:rPr>
                <w:rFonts w:cstheme="minorHAnsi"/>
                <w:color w:val="000000"/>
                <w:spacing w:val="3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zanedbatelný</w:t>
            </w:r>
          </w:p>
        </w:tc>
      </w:tr>
      <w:tr w:rsidR="00B85202" w:rsidRPr="00C90723" w14:paraId="7112B5A4" w14:textId="77777777" w:rsidTr="007177BB">
        <w:trPr>
          <w:trHeight w:val="340"/>
        </w:trPr>
        <w:tc>
          <w:tcPr>
            <w:tcW w:w="704" w:type="dxa"/>
            <w:vMerge/>
          </w:tcPr>
          <w:p w14:paraId="473A847B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F9333C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AG</w:t>
            </w:r>
          </w:p>
        </w:tc>
        <w:tc>
          <w:tcPr>
            <w:tcW w:w="7507" w:type="dxa"/>
          </w:tcPr>
          <w:p w14:paraId="352F4264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AG1 </w:t>
            </w:r>
            <w:proofErr w:type="gramStart"/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ráz</w:t>
            </w:r>
            <w:proofErr w:type="spellEnd"/>
            <w:proofErr w:type="gram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mírný</w:t>
            </w:r>
            <w:proofErr w:type="spellEnd"/>
          </w:p>
        </w:tc>
      </w:tr>
      <w:tr w:rsidR="00B85202" w:rsidRPr="00C90723" w14:paraId="7AEA9E0C" w14:textId="77777777" w:rsidTr="007177BB">
        <w:trPr>
          <w:trHeight w:val="340"/>
        </w:trPr>
        <w:tc>
          <w:tcPr>
            <w:tcW w:w="704" w:type="dxa"/>
            <w:vMerge/>
          </w:tcPr>
          <w:p w14:paraId="75CF4112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B005058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AH</w:t>
            </w:r>
          </w:p>
        </w:tc>
        <w:tc>
          <w:tcPr>
            <w:tcW w:w="7507" w:type="dxa"/>
          </w:tcPr>
          <w:p w14:paraId="4616FCBC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AH1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vibrace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mírné</w:t>
            </w:r>
            <w:proofErr w:type="spellEnd"/>
          </w:p>
        </w:tc>
      </w:tr>
      <w:tr w:rsidR="00B85202" w:rsidRPr="00C90723" w14:paraId="04ADDFD6" w14:textId="77777777" w:rsidTr="007177BB">
        <w:trPr>
          <w:trHeight w:val="340"/>
        </w:trPr>
        <w:tc>
          <w:tcPr>
            <w:tcW w:w="704" w:type="dxa"/>
            <w:vMerge/>
          </w:tcPr>
          <w:p w14:paraId="15BE25D4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ABDE60C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AK</w:t>
            </w:r>
          </w:p>
        </w:tc>
        <w:tc>
          <w:tcPr>
            <w:tcW w:w="7507" w:type="dxa"/>
          </w:tcPr>
          <w:p w14:paraId="222F1E65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AK1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rostlinstva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plísní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4ED0AE72" w14:textId="77777777" w:rsidTr="007177BB">
        <w:trPr>
          <w:trHeight w:val="340"/>
        </w:trPr>
        <w:tc>
          <w:tcPr>
            <w:tcW w:w="704" w:type="dxa"/>
            <w:vMerge/>
          </w:tcPr>
          <w:p w14:paraId="1D70D1BC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C2AED98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AL</w:t>
            </w:r>
          </w:p>
        </w:tc>
        <w:tc>
          <w:tcPr>
            <w:tcW w:w="7507" w:type="dxa"/>
          </w:tcPr>
          <w:p w14:paraId="65E9A0F4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AL1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živočichů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1475EFF8" w14:textId="77777777" w:rsidTr="007177BB">
        <w:trPr>
          <w:trHeight w:val="340"/>
        </w:trPr>
        <w:tc>
          <w:tcPr>
            <w:tcW w:w="704" w:type="dxa"/>
            <w:vMerge/>
          </w:tcPr>
          <w:p w14:paraId="36C12448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A99A1F8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AM</w:t>
            </w:r>
          </w:p>
        </w:tc>
        <w:tc>
          <w:tcPr>
            <w:tcW w:w="7507" w:type="dxa"/>
          </w:tcPr>
          <w:p w14:paraId="62E76954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6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AM1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elektromagnetická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>,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elektrostatická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ionizující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působení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</w:p>
          <w:p w14:paraId="62C0AB3B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before="5"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>
              <w:rPr>
                <w:rFonts w:eastAsiaTheme="minorEastAsia" w:cstheme="minorHAnsi"/>
                <w:color w:val="000000"/>
                <w:lang w:val="en-US"/>
              </w:rPr>
              <w:t xml:space="preserve">            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škodlivých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účinků</w:t>
            </w:r>
            <w:proofErr w:type="spellEnd"/>
          </w:p>
        </w:tc>
      </w:tr>
      <w:tr w:rsidR="00B85202" w:rsidRPr="00C90723" w14:paraId="6AD35EEE" w14:textId="77777777" w:rsidTr="007177BB">
        <w:trPr>
          <w:trHeight w:val="340"/>
        </w:trPr>
        <w:tc>
          <w:tcPr>
            <w:tcW w:w="704" w:type="dxa"/>
            <w:vMerge/>
          </w:tcPr>
          <w:p w14:paraId="0B83C866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9ABB996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AN</w:t>
            </w:r>
          </w:p>
        </w:tc>
        <w:tc>
          <w:tcPr>
            <w:tcW w:w="7507" w:type="dxa"/>
          </w:tcPr>
          <w:p w14:paraId="2BFB82BD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AN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sluneční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záření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nízké</w:t>
            </w:r>
            <w:proofErr w:type="spellEnd"/>
          </w:p>
        </w:tc>
      </w:tr>
      <w:tr w:rsidR="00B85202" w:rsidRPr="00C90723" w14:paraId="45F9EED2" w14:textId="77777777" w:rsidTr="007177BB">
        <w:trPr>
          <w:trHeight w:val="340"/>
        </w:trPr>
        <w:tc>
          <w:tcPr>
            <w:tcW w:w="704" w:type="dxa"/>
            <w:vMerge/>
          </w:tcPr>
          <w:p w14:paraId="49EDBB3C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4034C07E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AP</w:t>
            </w:r>
          </w:p>
        </w:tc>
        <w:tc>
          <w:tcPr>
            <w:tcW w:w="7507" w:type="dxa"/>
          </w:tcPr>
          <w:p w14:paraId="42C9777E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AP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seizmické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účinky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</w:p>
        </w:tc>
      </w:tr>
      <w:tr w:rsidR="00B85202" w:rsidRPr="00C90723" w14:paraId="7C68517F" w14:textId="77777777" w:rsidTr="007177BB">
        <w:trPr>
          <w:trHeight w:val="340"/>
        </w:trPr>
        <w:tc>
          <w:tcPr>
            <w:tcW w:w="704" w:type="dxa"/>
            <w:vMerge/>
          </w:tcPr>
          <w:p w14:paraId="204BC429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5B11284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AQ</w:t>
            </w:r>
          </w:p>
        </w:tc>
        <w:tc>
          <w:tcPr>
            <w:tcW w:w="7507" w:type="dxa"/>
          </w:tcPr>
          <w:p w14:paraId="45201F94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B85202" w:rsidRPr="00C90723" w14:paraId="0EB7CDF9" w14:textId="77777777" w:rsidTr="007177BB">
        <w:trPr>
          <w:trHeight w:val="340"/>
        </w:trPr>
        <w:tc>
          <w:tcPr>
            <w:tcW w:w="704" w:type="dxa"/>
            <w:vMerge/>
          </w:tcPr>
          <w:p w14:paraId="490B6215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4BE9DAA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AR</w:t>
            </w:r>
          </w:p>
        </w:tc>
        <w:tc>
          <w:tcPr>
            <w:tcW w:w="7507" w:type="dxa"/>
          </w:tcPr>
          <w:p w14:paraId="2FB35B06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B85202" w:rsidRPr="00C90723" w14:paraId="17038D9E" w14:textId="77777777" w:rsidTr="007177BB">
        <w:trPr>
          <w:trHeight w:val="340"/>
        </w:trPr>
        <w:tc>
          <w:tcPr>
            <w:tcW w:w="704" w:type="dxa"/>
            <w:vMerge/>
          </w:tcPr>
          <w:p w14:paraId="3C65864D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DDDFE55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AS</w:t>
            </w:r>
          </w:p>
        </w:tc>
        <w:tc>
          <w:tcPr>
            <w:tcW w:w="7507" w:type="dxa"/>
          </w:tcPr>
          <w:p w14:paraId="6872CBDB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AS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vítr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malý</w:t>
            </w:r>
            <w:proofErr w:type="spellEnd"/>
          </w:p>
        </w:tc>
      </w:tr>
      <w:tr w:rsidR="00B85202" w:rsidRPr="00C90723" w14:paraId="3F019D81" w14:textId="77777777" w:rsidTr="007177BB">
        <w:trPr>
          <w:trHeight w:val="340"/>
        </w:trPr>
        <w:tc>
          <w:tcPr>
            <w:tcW w:w="704" w:type="dxa"/>
            <w:vMerge w:val="restart"/>
          </w:tcPr>
          <w:p w14:paraId="7E5C9FF1" w14:textId="77777777" w:rsidR="00B85202" w:rsidRPr="00472FCC" w:rsidRDefault="00B85202" w:rsidP="007177BB">
            <w:pPr>
              <w:rPr>
                <w:b/>
                <w:bCs/>
                <w:sz w:val="32"/>
                <w:szCs w:val="32"/>
              </w:rPr>
            </w:pPr>
          </w:p>
          <w:p w14:paraId="4270CD92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51" w:type="dxa"/>
          </w:tcPr>
          <w:p w14:paraId="7C8B3EF7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BA</w:t>
            </w:r>
          </w:p>
        </w:tc>
        <w:tc>
          <w:tcPr>
            <w:tcW w:w="7507" w:type="dxa"/>
          </w:tcPr>
          <w:p w14:paraId="04FB7D46" w14:textId="77777777" w:rsidR="00B85202" w:rsidRPr="00120073" w:rsidRDefault="00B85202" w:rsidP="007177BB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 xml:space="preserve">BA3 – </w:t>
            </w:r>
            <w:proofErr w:type="spellStart"/>
            <w:r w:rsidRPr="00120073">
              <w:rPr>
                <w:rFonts w:cstheme="minorHAnsi"/>
                <w:lang w:val="en-US"/>
              </w:rPr>
              <w:t>osoby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120073">
              <w:rPr>
                <w:rFonts w:cstheme="minorHAnsi"/>
                <w:lang w:val="en-US"/>
              </w:rPr>
              <w:t>zdravotním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postižením</w:t>
            </w:r>
            <w:proofErr w:type="spellEnd"/>
          </w:p>
        </w:tc>
      </w:tr>
      <w:tr w:rsidR="00B85202" w:rsidRPr="00C90723" w14:paraId="64B7AED0" w14:textId="77777777" w:rsidTr="007177BB">
        <w:trPr>
          <w:trHeight w:val="340"/>
        </w:trPr>
        <w:tc>
          <w:tcPr>
            <w:tcW w:w="704" w:type="dxa"/>
            <w:vMerge/>
          </w:tcPr>
          <w:p w14:paraId="3C0424BF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60286C9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BC</w:t>
            </w:r>
          </w:p>
        </w:tc>
        <w:tc>
          <w:tcPr>
            <w:tcW w:w="7507" w:type="dxa"/>
          </w:tcPr>
          <w:p w14:paraId="29F986DE" w14:textId="77777777" w:rsidR="00B85202" w:rsidRPr="00120073" w:rsidRDefault="00B85202" w:rsidP="007177BB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 xml:space="preserve">BC3 – </w:t>
            </w:r>
            <w:proofErr w:type="spellStart"/>
            <w:r w:rsidRPr="00120073">
              <w:rPr>
                <w:rFonts w:cstheme="minorHAnsi"/>
                <w:lang w:val="en-US"/>
              </w:rPr>
              <w:t>dotek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osob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s </w:t>
            </w:r>
            <w:proofErr w:type="spellStart"/>
            <w:r w:rsidRPr="00120073">
              <w:rPr>
                <w:rFonts w:cstheme="minorHAnsi"/>
                <w:lang w:val="en-US"/>
              </w:rPr>
              <w:t>potenciálem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země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častý</w:t>
            </w:r>
            <w:proofErr w:type="spellEnd"/>
          </w:p>
        </w:tc>
      </w:tr>
      <w:tr w:rsidR="00B85202" w:rsidRPr="00C90723" w14:paraId="12FE4580" w14:textId="77777777" w:rsidTr="007177BB">
        <w:trPr>
          <w:trHeight w:val="340"/>
        </w:trPr>
        <w:tc>
          <w:tcPr>
            <w:tcW w:w="704" w:type="dxa"/>
            <w:vMerge/>
          </w:tcPr>
          <w:p w14:paraId="75BA5C4B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9739752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BD</w:t>
            </w:r>
          </w:p>
        </w:tc>
        <w:tc>
          <w:tcPr>
            <w:tcW w:w="7507" w:type="dxa"/>
          </w:tcPr>
          <w:p w14:paraId="3280D1D2" w14:textId="1B03EED0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BD</w:t>
            </w:r>
            <w:r w:rsidR="00AA01B4">
              <w:rPr>
                <w:rFonts w:eastAsiaTheme="minorEastAsia" w:cstheme="minorHAnsi"/>
                <w:color w:val="000000"/>
                <w:lang w:val="en-US"/>
              </w:rPr>
              <w:t>2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</w:t>
            </w:r>
            <w:r w:rsidR="00AA01B4">
              <w:rPr>
                <w:rFonts w:eastAsiaTheme="minorEastAsia" w:cstheme="minorHAnsi"/>
                <w:color w:val="000000"/>
                <w:lang w:val="en-US"/>
              </w:rPr>
              <w:t>ý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počet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osob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,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obtížný</w:t>
            </w:r>
            <w:proofErr w:type="spellEnd"/>
            <w:r w:rsidR="00AA01B4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="00AA01B4">
              <w:rPr>
                <w:rFonts w:eastAsiaTheme="minorEastAsia" w:cstheme="minorHAnsi"/>
                <w:color w:val="000000"/>
                <w:lang w:val="en-US"/>
              </w:rPr>
              <w:t>odchod</w:t>
            </w:r>
            <w:proofErr w:type="spellEnd"/>
          </w:p>
        </w:tc>
      </w:tr>
      <w:tr w:rsidR="00B85202" w:rsidRPr="00C90723" w14:paraId="2D53A201" w14:textId="77777777" w:rsidTr="007177BB">
        <w:trPr>
          <w:trHeight w:val="340"/>
        </w:trPr>
        <w:tc>
          <w:tcPr>
            <w:tcW w:w="704" w:type="dxa"/>
            <w:vMerge/>
          </w:tcPr>
          <w:p w14:paraId="3FBCFBAB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00FA37D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BE</w:t>
            </w:r>
          </w:p>
        </w:tc>
        <w:tc>
          <w:tcPr>
            <w:tcW w:w="7507" w:type="dxa"/>
          </w:tcPr>
          <w:p w14:paraId="02FFE07C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požáru</w:t>
            </w:r>
            <w:proofErr w:type="spellEnd"/>
          </w:p>
        </w:tc>
      </w:tr>
      <w:tr w:rsidR="00B85202" w:rsidRPr="00C90723" w14:paraId="2BF9794D" w14:textId="77777777" w:rsidTr="007177BB">
        <w:trPr>
          <w:trHeight w:val="340"/>
        </w:trPr>
        <w:tc>
          <w:tcPr>
            <w:tcW w:w="704" w:type="dxa"/>
            <w:vMerge w:val="restart"/>
          </w:tcPr>
          <w:p w14:paraId="7C7AD99A" w14:textId="77777777" w:rsidR="00B85202" w:rsidRPr="00472FCC" w:rsidRDefault="00B85202" w:rsidP="007177B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51" w:type="dxa"/>
          </w:tcPr>
          <w:p w14:paraId="0FFAE69A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CA</w:t>
            </w:r>
          </w:p>
        </w:tc>
        <w:tc>
          <w:tcPr>
            <w:tcW w:w="7507" w:type="dxa"/>
          </w:tcPr>
          <w:p w14:paraId="276D6CF3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CA1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materiály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nehořlavé</w:t>
            </w:r>
            <w:proofErr w:type="spellEnd"/>
          </w:p>
        </w:tc>
      </w:tr>
      <w:tr w:rsidR="00B85202" w:rsidRPr="00C90723" w14:paraId="71256A9C" w14:textId="77777777" w:rsidTr="007177BB">
        <w:trPr>
          <w:trHeight w:val="340"/>
        </w:trPr>
        <w:tc>
          <w:tcPr>
            <w:tcW w:w="704" w:type="dxa"/>
            <w:vMerge/>
          </w:tcPr>
          <w:p w14:paraId="1CAF3C57" w14:textId="77777777" w:rsidR="00B85202" w:rsidRPr="00C90723" w:rsidRDefault="00B85202" w:rsidP="007177BB"/>
        </w:tc>
        <w:tc>
          <w:tcPr>
            <w:tcW w:w="851" w:type="dxa"/>
          </w:tcPr>
          <w:p w14:paraId="09AAA662" w14:textId="77777777" w:rsidR="00B85202" w:rsidRPr="00120073" w:rsidRDefault="00B85202" w:rsidP="007177BB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CB</w:t>
            </w:r>
          </w:p>
        </w:tc>
        <w:tc>
          <w:tcPr>
            <w:tcW w:w="7507" w:type="dxa"/>
          </w:tcPr>
          <w:p w14:paraId="72BDA9BB" w14:textId="77777777" w:rsidR="00B85202" w:rsidRPr="00120073" w:rsidRDefault="00B85202" w:rsidP="007177BB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CB1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budov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B85202" w:rsidRPr="00C90723" w14:paraId="55C584F3" w14:textId="77777777" w:rsidTr="007177BB">
        <w:trPr>
          <w:trHeight w:val="340"/>
        </w:trPr>
        <w:tc>
          <w:tcPr>
            <w:tcW w:w="9062" w:type="dxa"/>
            <w:gridSpan w:val="3"/>
          </w:tcPr>
          <w:p w14:paraId="4377D04B" w14:textId="1EDD4DCF" w:rsidR="00B85202" w:rsidRDefault="00B85202" w:rsidP="007177BB">
            <w:r>
              <w:t>Vysvětlivky:</w:t>
            </w:r>
            <w:r w:rsidR="00AA01B4">
              <w:t xml:space="preserve"> </w:t>
            </w:r>
            <w:r w:rsidR="00EC2549">
              <w:t>zdravotnický prostor</w:t>
            </w:r>
          </w:p>
          <w:p w14:paraId="22D7AE67" w14:textId="77777777" w:rsidR="00B85202" w:rsidRDefault="00B85202" w:rsidP="007177BB"/>
          <w:p w14:paraId="6B7504F6" w14:textId="77777777" w:rsidR="00AA01B4" w:rsidRDefault="00AA01B4" w:rsidP="007177BB">
            <w:r>
              <w:t xml:space="preserve">Ochranná opatření: ochranné </w:t>
            </w:r>
            <w:proofErr w:type="spellStart"/>
            <w:proofErr w:type="gramStart"/>
            <w:r>
              <w:t>pospojování,</w:t>
            </w:r>
            <w:r w:rsidR="00EC2549">
              <w:t>proudové</w:t>
            </w:r>
            <w:proofErr w:type="spellEnd"/>
            <w:proofErr w:type="gramEnd"/>
            <w:r w:rsidR="00EC2549">
              <w:t xml:space="preserve"> </w:t>
            </w:r>
            <w:proofErr w:type="spellStart"/>
            <w:r w:rsidR="00EC2549">
              <w:t>chrániče,hlídač</w:t>
            </w:r>
            <w:proofErr w:type="spellEnd"/>
            <w:r w:rsidR="00EC2549">
              <w:t xml:space="preserve"> izolačního stavu</w:t>
            </w:r>
          </w:p>
          <w:p w14:paraId="54F85444" w14:textId="11A1137B" w:rsidR="00EC2549" w:rsidRPr="00C90723" w:rsidRDefault="00EC2549" w:rsidP="007177BB"/>
        </w:tc>
      </w:tr>
      <w:bookmarkEnd w:id="28"/>
    </w:tbl>
    <w:p w14:paraId="41A86BA0" w14:textId="77777777" w:rsidR="00B85202" w:rsidRDefault="00B85202" w:rsidP="00B85202"/>
    <w:p w14:paraId="7535ADF1" w14:textId="77777777" w:rsidR="00B85202" w:rsidRDefault="00B85202" w:rsidP="00B85202"/>
    <w:p w14:paraId="0394A2AB" w14:textId="77777777" w:rsidR="00B85202" w:rsidRDefault="00B85202" w:rsidP="00B85202"/>
    <w:p w14:paraId="78311D56" w14:textId="77777777" w:rsidR="00B85202" w:rsidRDefault="00B85202" w:rsidP="00B85202"/>
    <w:p w14:paraId="0F3F5452" w14:textId="77777777" w:rsidR="00B85202" w:rsidRDefault="00B85202" w:rsidP="00B85202"/>
    <w:bookmarkEnd w:id="25"/>
    <w:p w14:paraId="2EC3F9A2" w14:textId="0E8F6A3D" w:rsidR="00EC2549" w:rsidRDefault="00AA01B4" w:rsidP="00B85202">
      <w:pPr>
        <w:pStyle w:val="Nadpis1"/>
      </w:pPr>
      <w:r>
        <w:lastRenderedPageBreak/>
        <w:t>Tabulka ZA1.2</w:t>
      </w:r>
    </w:p>
    <w:p w14:paraId="61AFC5FF" w14:textId="77777777" w:rsidR="00EC2549" w:rsidRPr="00EC2549" w:rsidRDefault="00EC2549" w:rsidP="00EC2549"/>
    <w:p w14:paraId="2EEB5FB5" w14:textId="2F4BB436" w:rsidR="00EC2549" w:rsidRDefault="00EC2549" w:rsidP="00EC2549"/>
    <w:p w14:paraId="005D8B8D" w14:textId="67267CAE" w:rsidR="00EC2549" w:rsidRPr="00627373" w:rsidRDefault="00EC2549" w:rsidP="00EC2549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b/>
          <w:bCs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Tabulka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ZA1.</w:t>
      </w:r>
      <w:r>
        <w:rPr>
          <w:rFonts w:eastAsiaTheme="minorEastAsia" w:cstheme="minorHAnsi"/>
          <w:b/>
          <w:bCs/>
          <w:color w:val="000000"/>
          <w:lang w:val="en-US"/>
        </w:rPr>
        <w:t>2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–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charakteristiky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b/>
          <w:bCs/>
          <w:color w:val="000000"/>
          <w:lang w:val="en-US"/>
        </w:rPr>
        <w:t>vlivů</w:t>
      </w:r>
      <w:proofErr w:type="spellEnd"/>
    </w:p>
    <w:p w14:paraId="1FBF6190" w14:textId="77777777" w:rsidR="00EC2549" w:rsidRPr="00627373" w:rsidRDefault="00EC2549" w:rsidP="00EC2549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b/>
          <w:bCs/>
          <w:color w:val="000000"/>
          <w:lang w:val="en-US"/>
        </w:rPr>
      </w:pP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>-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1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-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2,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 xml:space="preserve">ČSN 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33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2000-5-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>51</w:t>
      </w:r>
      <w:r w:rsidRPr="00627373">
        <w:rPr>
          <w:rFonts w:eastAsiaTheme="minorEastAsia" w:cstheme="minorHAnsi"/>
          <w:b/>
          <w:bCs/>
          <w:color w:val="000000"/>
          <w:spacing w:val="-2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ED.</w:t>
      </w:r>
      <w:r w:rsidRPr="00627373">
        <w:rPr>
          <w:rFonts w:eastAsiaTheme="minorEastAsia" w:cstheme="minorHAnsi"/>
          <w:b/>
          <w:bCs/>
          <w:color w:val="000000"/>
          <w:spacing w:val="1"/>
          <w:lang w:val="en-US"/>
        </w:rPr>
        <w:t xml:space="preserve"> </w:t>
      </w:r>
      <w:r w:rsidRPr="00627373">
        <w:rPr>
          <w:rFonts w:eastAsiaTheme="minorEastAsia" w:cstheme="minorHAnsi"/>
          <w:b/>
          <w:bCs/>
          <w:color w:val="000000"/>
          <w:lang w:val="en-US"/>
        </w:rPr>
        <w:t>3</w:t>
      </w:r>
    </w:p>
    <w:p w14:paraId="0C0E93C7" w14:textId="77777777" w:rsidR="00EC2549" w:rsidRDefault="00EC2549" w:rsidP="00EC2549">
      <w:pPr>
        <w:rPr>
          <w:rFonts w:cstheme="minorHAnsi"/>
        </w:rPr>
      </w:pPr>
    </w:p>
    <w:p w14:paraId="2647FF94" w14:textId="77777777" w:rsidR="00EC2549" w:rsidRPr="00627373" w:rsidRDefault="00EC2549" w:rsidP="00EC2549">
      <w:pPr>
        <w:widowControl w:val="0"/>
        <w:autoSpaceDE w:val="0"/>
        <w:autoSpaceDN w:val="0"/>
        <w:spacing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Přiřazení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vnějších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vlivů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prostředí</w:t>
      </w:r>
      <w:proofErr w:type="spellEnd"/>
      <w:r w:rsidRPr="00627373">
        <w:rPr>
          <w:rFonts w:eastAsiaTheme="minorEastAsia" w:cstheme="minorHAnsi"/>
          <w:color w:val="000000"/>
          <w:spacing w:val="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prostorům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členěným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r w:rsidRPr="00627373">
        <w:rPr>
          <w:rFonts w:eastAsiaTheme="minorEastAsia" w:cstheme="minorHAnsi"/>
          <w:color w:val="000000"/>
          <w:lang w:val="en-US"/>
        </w:rPr>
        <w:t>z</w:t>
      </w:r>
      <w:r w:rsidRPr="00627373">
        <w:rPr>
          <w:rFonts w:eastAsiaTheme="minorEastAsia" w:cstheme="minorHAnsi"/>
          <w:color w:val="000000"/>
          <w:spacing w:val="-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hlediska</w:t>
      </w:r>
      <w:proofErr w:type="spellEnd"/>
      <w:r w:rsidRPr="00627373">
        <w:rPr>
          <w:rFonts w:eastAsiaTheme="minorEastAsia" w:cstheme="minorHAnsi"/>
          <w:color w:val="000000"/>
          <w:spacing w:val="2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nebezpečí</w:t>
      </w:r>
      <w:proofErr w:type="spellEnd"/>
      <w:r w:rsidRPr="00627373">
        <w:rPr>
          <w:rFonts w:eastAsiaTheme="minorEastAsia" w:cstheme="minorHAnsi"/>
          <w:color w:val="000000"/>
          <w:spacing w:val="-1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úrazu</w:t>
      </w:r>
      <w:proofErr w:type="spellEnd"/>
    </w:p>
    <w:p w14:paraId="332492C7" w14:textId="77777777" w:rsidR="00EC2549" w:rsidRDefault="00EC2549" w:rsidP="00EC2549">
      <w:pPr>
        <w:widowControl w:val="0"/>
        <w:autoSpaceDE w:val="0"/>
        <w:autoSpaceDN w:val="0"/>
        <w:spacing w:before="8" w:line="268" w:lineRule="exact"/>
        <w:rPr>
          <w:rFonts w:eastAsiaTheme="minorEastAsia" w:cstheme="minorHAnsi"/>
          <w:color w:val="000000"/>
          <w:lang w:val="en-US"/>
        </w:rPr>
      </w:pPr>
      <w:proofErr w:type="spellStart"/>
      <w:r w:rsidRPr="00627373">
        <w:rPr>
          <w:rFonts w:eastAsiaTheme="minorEastAsia" w:cstheme="minorHAnsi"/>
          <w:color w:val="000000"/>
          <w:lang w:val="en-US"/>
        </w:rPr>
        <w:t>elektrickým</w:t>
      </w:r>
      <w:proofErr w:type="spellEnd"/>
      <w:r w:rsidRPr="00627373">
        <w:rPr>
          <w:rFonts w:eastAsiaTheme="minorEastAsia" w:cstheme="minorHAnsi"/>
          <w:color w:val="000000"/>
          <w:lang w:val="en-US"/>
        </w:rPr>
        <w:t xml:space="preserve"> </w:t>
      </w:r>
      <w:proofErr w:type="spellStart"/>
      <w:r w:rsidRPr="00627373">
        <w:rPr>
          <w:rFonts w:eastAsiaTheme="minorEastAsia" w:cstheme="minorHAnsi"/>
          <w:color w:val="000000"/>
          <w:lang w:val="en-US"/>
        </w:rPr>
        <w:t>proudem</w:t>
      </w:r>
      <w:proofErr w:type="spellEnd"/>
    </w:p>
    <w:p w14:paraId="1D1FB71C" w14:textId="77777777" w:rsidR="00EC2549" w:rsidRDefault="00EC2549" w:rsidP="00EC2549"/>
    <w:p w14:paraId="64C06657" w14:textId="77777777" w:rsidR="00EC2549" w:rsidRDefault="00EC2549" w:rsidP="00EC254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851"/>
        <w:gridCol w:w="7507"/>
      </w:tblGrid>
      <w:tr w:rsidR="00EC2549" w:rsidRPr="00C90723" w14:paraId="399DE175" w14:textId="77777777" w:rsidTr="007568E1">
        <w:trPr>
          <w:trHeight w:val="340"/>
        </w:trPr>
        <w:tc>
          <w:tcPr>
            <w:tcW w:w="704" w:type="dxa"/>
            <w:vMerge w:val="restart"/>
          </w:tcPr>
          <w:p w14:paraId="44230826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0EFC6CE7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04EA9E42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7C5F044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3F9F3393" w14:textId="77777777" w:rsidR="00EC2549" w:rsidRDefault="00EC2549" w:rsidP="007568E1">
            <w:pPr>
              <w:rPr>
                <w:b/>
                <w:bCs/>
                <w:sz w:val="32"/>
                <w:szCs w:val="32"/>
              </w:rPr>
            </w:pPr>
          </w:p>
          <w:p w14:paraId="598A6432" w14:textId="77777777" w:rsidR="00EC2549" w:rsidRPr="00472FCC" w:rsidRDefault="00EC2549" w:rsidP="007568E1">
            <w:pPr>
              <w:rPr>
                <w:b/>
                <w:bCs/>
                <w:sz w:val="32"/>
                <w:szCs w:val="32"/>
              </w:rPr>
            </w:pPr>
          </w:p>
          <w:p w14:paraId="2D32AB2E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0BDDD576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851" w:type="dxa"/>
          </w:tcPr>
          <w:p w14:paraId="5852C9DC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AA</w:t>
            </w:r>
          </w:p>
        </w:tc>
        <w:tc>
          <w:tcPr>
            <w:tcW w:w="7507" w:type="dxa"/>
          </w:tcPr>
          <w:p w14:paraId="7B16ED63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AA5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teplota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okolí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+5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°C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÷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+40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°C</w:t>
            </w:r>
          </w:p>
        </w:tc>
      </w:tr>
      <w:tr w:rsidR="00EC2549" w:rsidRPr="00C90723" w14:paraId="7B6AA904" w14:textId="77777777" w:rsidTr="007568E1">
        <w:trPr>
          <w:trHeight w:val="340"/>
        </w:trPr>
        <w:tc>
          <w:tcPr>
            <w:tcW w:w="704" w:type="dxa"/>
            <w:vMerge/>
          </w:tcPr>
          <w:p w14:paraId="78DF0DF5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02762A5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AB</w:t>
            </w:r>
          </w:p>
        </w:tc>
        <w:tc>
          <w:tcPr>
            <w:tcW w:w="7507" w:type="dxa"/>
          </w:tcPr>
          <w:p w14:paraId="22002A7C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AB5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relativní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vlhkost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2"/>
                <w:lang w:val="en-US"/>
              </w:rPr>
              <w:t>10</w:t>
            </w:r>
            <w:r w:rsidRPr="00120073">
              <w:rPr>
                <w:rFonts w:eastAsiaTheme="minorEastAsia" w:cstheme="minorHAnsi"/>
                <w:color w:val="000000"/>
                <w:spacing w:val="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 - 100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%</w:t>
            </w:r>
          </w:p>
        </w:tc>
      </w:tr>
      <w:tr w:rsidR="00EC2549" w:rsidRPr="00C90723" w14:paraId="5BC8212B" w14:textId="77777777" w:rsidTr="007568E1">
        <w:trPr>
          <w:trHeight w:val="340"/>
        </w:trPr>
        <w:tc>
          <w:tcPr>
            <w:tcW w:w="704" w:type="dxa"/>
            <w:vMerge/>
          </w:tcPr>
          <w:p w14:paraId="45E2F3B7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EAC97A9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AC</w:t>
            </w:r>
          </w:p>
        </w:tc>
        <w:tc>
          <w:tcPr>
            <w:tcW w:w="7507" w:type="dxa"/>
          </w:tcPr>
          <w:p w14:paraId="2E43029E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AC1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nadmořská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výška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4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&lt;2000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m</w:t>
            </w:r>
          </w:p>
        </w:tc>
      </w:tr>
      <w:tr w:rsidR="00EC2549" w:rsidRPr="00C90723" w14:paraId="0A490A92" w14:textId="77777777" w:rsidTr="007568E1">
        <w:trPr>
          <w:trHeight w:val="340"/>
        </w:trPr>
        <w:tc>
          <w:tcPr>
            <w:tcW w:w="704" w:type="dxa"/>
            <w:vMerge/>
          </w:tcPr>
          <w:p w14:paraId="27AD4A2F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E03C591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AD</w:t>
            </w:r>
          </w:p>
        </w:tc>
        <w:tc>
          <w:tcPr>
            <w:tcW w:w="7507" w:type="dxa"/>
          </w:tcPr>
          <w:p w14:paraId="31BF1302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C90723">
              <w:rPr>
                <w:rFonts w:eastAsiaTheme="minorEastAsia" w:cstheme="minorHAnsi"/>
                <w:color w:val="000000"/>
                <w:lang w:val="en-US"/>
              </w:rPr>
              <w:t>AD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C9072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-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C9072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vody</w:t>
            </w:r>
            <w:proofErr w:type="spellEnd"/>
            <w:r w:rsidRPr="00C9072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C9072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</w:p>
        </w:tc>
      </w:tr>
      <w:tr w:rsidR="00EC2549" w:rsidRPr="00C90723" w14:paraId="73EC1250" w14:textId="77777777" w:rsidTr="007568E1">
        <w:trPr>
          <w:trHeight w:val="340"/>
        </w:trPr>
        <w:tc>
          <w:tcPr>
            <w:tcW w:w="704" w:type="dxa"/>
            <w:vMerge/>
          </w:tcPr>
          <w:p w14:paraId="2F274A86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162B519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AE</w:t>
            </w:r>
          </w:p>
        </w:tc>
        <w:tc>
          <w:tcPr>
            <w:tcW w:w="7507" w:type="dxa"/>
          </w:tcPr>
          <w:p w14:paraId="12CA3F53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cizích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těles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zanedbatelný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</w:p>
        </w:tc>
      </w:tr>
      <w:tr w:rsidR="00EC2549" w:rsidRPr="00C90723" w14:paraId="5DE0907B" w14:textId="77777777" w:rsidTr="007568E1">
        <w:trPr>
          <w:trHeight w:val="340"/>
        </w:trPr>
        <w:tc>
          <w:tcPr>
            <w:tcW w:w="704" w:type="dxa"/>
            <w:vMerge/>
          </w:tcPr>
          <w:p w14:paraId="42878BFC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5122560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AF</w:t>
            </w:r>
          </w:p>
        </w:tc>
        <w:tc>
          <w:tcPr>
            <w:tcW w:w="7507" w:type="dxa"/>
          </w:tcPr>
          <w:p w14:paraId="0430C41F" w14:textId="77777777" w:rsidR="00EC2549" w:rsidRPr="00120073" w:rsidRDefault="00EC2549" w:rsidP="007568E1">
            <w:pPr>
              <w:rPr>
                <w:rFonts w:cstheme="minorHAnsi"/>
              </w:rPr>
            </w:pPr>
            <w:r w:rsidRPr="00120073">
              <w:rPr>
                <w:rFonts w:cstheme="minorHAnsi"/>
                <w:color w:val="000000"/>
              </w:rPr>
              <w:t>výskyt korozívních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nebo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znečisťujících</w:t>
            </w:r>
            <w:r w:rsidRPr="00120073">
              <w:rPr>
                <w:rFonts w:cstheme="minorHAnsi"/>
                <w:color w:val="000000"/>
                <w:spacing w:val="1"/>
              </w:rPr>
              <w:t xml:space="preserve"> </w:t>
            </w:r>
            <w:r w:rsidRPr="00120073">
              <w:rPr>
                <w:rFonts w:cstheme="minorHAnsi"/>
                <w:color w:val="000000"/>
                <w:spacing w:val="-1"/>
              </w:rPr>
              <w:t>látek</w:t>
            </w:r>
            <w:r w:rsidRPr="00120073">
              <w:rPr>
                <w:rFonts w:cstheme="minorHAnsi"/>
                <w:color w:val="000000"/>
                <w:spacing w:val="3"/>
              </w:rPr>
              <w:t xml:space="preserve"> </w:t>
            </w:r>
            <w:r w:rsidRPr="00120073">
              <w:rPr>
                <w:rFonts w:cstheme="minorHAnsi"/>
                <w:color w:val="000000"/>
              </w:rPr>
              <w:t>zanedbatelný</w:t>
            </w:r>
          </w:p>
        </w:tc>
      </w:tr>
      <w:tr w:rsidR="00EC2549" w:rsidRPr="00C90723" w14:paraId="16D15074" w14:textId="77777777" w:rsidTr="007568E1">
        <w:trPr>
          <w:trHeight w:val="340"/>
        </w:trPr>
        <w:tc>
          <w:tcPr>
            <w:tcW w:w="704" w:type="dxa"/>
            <w:vMerge/>
          </w:tcPr>
          <w:p w14:paraId="0B13B9DF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ECE44CE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AG</w:t>
            </w:r>
          </w:p>
        </w:tc>
        <w:tc>
          <w:tcPr>
            <w:tcW w:w="7507" w:type="dxa"/>
          </w:tcPr>
          <w:p w14:paraId="1A324D6F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AG1 </w:t>
            </w:r>
            <w:proofErr w:type="gramStart"/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>ráz</w:t>
            </w:r>
            <w:proofErr w:type="spellEnd"/>
            <w:proofErr w:type="gram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mírný</w:t>
            </w:r>
            <w:proofErr w:type="spellEnd"/>
          </w:p>
        </w:tc>
      </w:tr>
      <w:tr w:rsidR="00EC2549" w:rsidRPr="00C90723" w14:paraId="01DF810E" w14:textId="77777777" w:rsidTr="007568E1">
        <w:trPr>
          <w:trHeight w:val="340"/>
        </w:trPr>
        <w:tc>
          <w:tcPr>
            <w:tcW w:w="704" w:type="dxa"/>
            <w:vMerge/>
          </w:tcPr>
          <w:p w14:paraId="77081D4C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D58DE6E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AH</w:t>
            </w:r>
          </w:p>
        </w:tc>
        <w:tc>
          <w:tcPr>
            <w:tcW w:w="7507" w:type="dxa"/>
          </w:tcPr>
          <w:p w14:paraId="2559D224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AH1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vibrace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mírné</w:t>
            </w:r>
            <w:proofErr w:type="spellEnd"/>
          </w:p>
        </w:tc>
      </w:tr>
      <w:tr w:rsidR="00EC2549" w:rsidRPr="00C90723" w14:paraId="7E46A5F9" w14:textId="77777777" w:rsidTr="007568E1">
        <w:trPr>
          <w:trHeight w:val="340"/>
        </w:trPr>
        <w:tc>
          <w:tcPr>
            <w:tcW w:w="704" w:type="dxa"/>
            <w:vMerge/>
          </w:tcPr>
          <w:p w14:paraId="76669E9F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9E01DDE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AK</w:t>
            </w:r>
          </w:p>
        </w:tc>
        <w:tc>
          <w:tcPr>
            <w:tcW w:w="7507" w:type="dxa"/>
          </w:tcPr>
          <w:p w14:paraId="05E6B1FB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AK1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rostlinstva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plísní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EC2549" w:rsidRPr="00C90723" w14:paraId="5110B064" w14:textId="77777777" w:rsidTr="007568E1">
        <w:trPr>
          <w:trHeight w:val="340"/>
        </w:trPr>
        <w:tc>
          <w:tcPr>
            <w:tcW w:w="704" w:type="dxa"/>
            <w:vMerge/>
          </w:tcPr>
          <w:p w14:paraId="775A3FB5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C4B0581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AL</w:t>
            </w:r>
          </w:p>
        </w:tc>
        <w:tc>
          <w:tcPr>
            <w:tcW w:w="7507" w:type="dxa"/>
          </w:tcPr>
          <w:p w14:paraId="451EFE5B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AL1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výskyt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živočichů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vážného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EC2549" w:rsidRPr="00C90723" w14:paraId="3CAABE0B" w14:textId="77777777" w:rsidTr="007568E1">
        <w:trPr>
          <w:trHeight w:val="340"/>
        </w:trPr>
        <w:tc>
          <w:tcPr>
            <w:tcW w:w="704" w:type="dxa"/>
            <w:vMerge/>
          </w:tcPr>
          <w:p w14:paraId="084BC32C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D8B3677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AM</w:t>
            </w:r>
          </w:p>
        </w:tc>
        <w:tc>
          <w:tcPr>
            <w:tcW w:w="7507" w:type="dxa"/>
          </w:tcPr>
          <w:p w14:paraId="40B55802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6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AM1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elektromagnetická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>,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elektrostatická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nebo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ionizující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působení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bez</w:t>
            </w:r>
          </w:p>
          <w:p w14:paraId="07FE2A55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before="5"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>
              <w:rPr>
                <w:rFonts w:eastAsiaTheme="minorEastAsia" w:cstheme="minorHAnsi"/>
                <w:color w:val="000000"/>
                <w:lang w:val="en-US"/>
              </w:rPr>
              <w:t xml:space="preserve">            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škodlivých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účinků</w:t>
            </w:r>
            <w:proofErr w:type="spellEnd"/>
          </w:p>
        </w:tc>
      </w:tr>
      <w:tr w:rsidR="00EC2549" w:rsidRPr="00C90723" w14:paraId="6058A56C" w14:textId="77777777" w:rsidTr="007568E1">
        <w:trPr>
          <w:trHeight w:val="340"/>
        </w:trPr>
        <w:tc>
          <w:tcPr>
            <w:tcW w:w="704" w:type="dxa"/>
            <w:vMerge/>
          </w:tcPr>
          <w:p w14:paraId="7D498A8D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09554C45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AN</w:t>
            </w:r>
          </w:p>
        </w:tc>
        <w:tc>
          <w:tcPr>
            <w:tcW w:w="7507" w:type="dxa"/>
          </w:tcPr>
          <w:p w14:paraId="285BAF16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AN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sluneční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záření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nízké</w:t>
            </w:r>
            <w:proofErr w:type="spellEnd"/>
          </w:p>
        </w:tc>
      </w:tr>
      <w:tr w:rsidR="00EC2549" w:rsidRPr="00C90723" w14:paraId="43870319" w14:textId="77777777" w:rsidTr="007568E1">
        <w:trPr>
          <w:trHeight w:val="340"/>
        </w:trPr>
        <w:tc>
          <w:tcPr>
            <w:tcW w:w="704" w:type="dxa"/>
            <w:vMerge/>
          </w:tcPr>
          <w:p w14:paraId="43CF168C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7AA0CB6D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AP</w:t>
            </w:r>
          </w:p>
        </w:tc>
        <w:tc>
          <w:tcPr>
            <w:tcW w:w="7507" w:type="dxa"/>
          </w:tcPr>
          <w:p w14:paraId="05A91B3F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AP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seizmické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účinky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</w:p>
        </w:tc>
      </w:tr>
      <w:tr w:rsidR="00EC2549" w:rsidRPr="00C90723" w14:paraId="4F7C141D" w14:textId="77777777" w:rsidTr="007568E1">
        <w:trPr>
          <w:trHeight w:val="340"/>
        </w:trPr>
        <w:tc>
          <w:tcPr>
            <w:tcW w:w="704" w:type="dxa"/>
            <w:vMerge/>
          </w:tcPr>
          <w:p w14:paraId="2D8EAD4D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559B26EE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AQ</w:t>
            </w:r>
          </w:p>
        </w:tc>
        <w:tc>
          <w:tcPr>
            <w:tcW w:w="7507" w:type="dxa"/>
          </w:tcPr>
          <w:p w14:paraId="3C316F00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EC2549" w:rsidRPr="00C90723" w14:paraId="1DC9CB9C" w14:textId="77777777" w:rsidTr="007568E1">
        <w:trPr>
          <w:trHeight w:val="340"/>
        </w:trPr>
        <w:tc>
          <w:tcPr>
            <w:tcW w:w="704" w:type="dxa"/>
            <w:vMerge/>
          </w:tcPr>
          <w:p w14:paraId="661C7074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6C12FCC3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AR</w:t>
            </w:r>
          </w:p>
        </w:tc>
        <w:tc>
          <w:tcPr>
            <w:tcW w:w="7507" w:type="dxa"/>
          </w:tcPr>
          <w:p w14:paraId="2F77B0E3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AQ</w:t>
            </w:r>
            <w:r w:rsidRPr="00120073">
              <w:rPr>
                <w:rFonts w:eastAsiaTheme="minorEastAsia" w:cstheme="minorHAnsi"/>
                <w:color w:val="000000"/>
                <w:spacing w:val="3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bouřková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činnost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zanedbatelná</w:t>
            </w:r>
            <w:proofErr w:type="spellEnd"/>
          </w:p>
        </w:tc>
      </w:tr>
      <w:tr w:rsidR="00EC2549" w:rsidRPr="00C90723" w14:paraId="7638D517" w14:textId="77777777" w:rsidTr="007568E1">
        <w:trPr>
          <w:trHeight w:val="340"/>
        </w:trPr>
        <w:tc>
          <w:tcPr>
            <w:tcW w:w="704" w:type="dxa"/>
            <w:vMerge/>
          </w:tcPr>
          <w:p w14:paraId="6194DCA9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26E23A0E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AS</w:t>
            </w:r>
          </w:p>
        </w:tc>
        <w:tc>
          <w:tcPr>
            <w:tcW w:w="7507" w:type="dxa"/>
          </w:tcPr>
          <w:p w14:paraId="4FD9EBD3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AS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>vítr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malý</w:t>
            </w:r>
            <w:proofErr w:type="spellEnd"/>
          </w:p>
        </w:tc>
      </w:tr>
      <w:tr w:rsidR="00EC2549" w:rsidRPr="00C90723" w14:paraId="6BF6A9F1" w14:textId="77777777" w:rsidTr="007568E1">
        <w:trPr>
          <w:trHeight w:val="340"/>
        </w:trPr>
        <w:tc>
          <w:tcPr>
            <w:tcW w:w="704" w:type="dxa"/>
            <w:vMerge w:val="restart"/>
          </w:tcPr>
          <w:p w14:paraId="7D53D295" w14:textId="77777777" w:rsidR="00EC2549" w:rsidRPr="00472FCC" w:rsidRDefault="00EC2549" w:rsidP="007568E1">
            <w:pPr>
              <w:rPr>
                <w:b/>
                <w:bCs/>
                <w:sz w:val="32"/>
                <w:szCs w:val="32"/>
              </w:rPr>
            </w:pPr>
          </w:p>
          <w:p w14:paraId="13C28875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  <w:r w:rsidRPr="00472FCC">
              <w:rPr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851" w:type="dxa"/>
          </w:tcPr>
          <w:p w14:paraId="28F99A64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BA</w:t>
            </w:r>
          </w:p>
        </w:tc>
        <w:tc>
          <w:tcPr>
            <w:tcW w:w="7507" w:type="dxa"/>
          </w:tcPr>
          <w:p w14:paraId="0AA4B66A" w14:textId="77777777" w:rsidR="00EC2549" w:rsidRPr="00120073" w:rsidRDefault="00EC2549" w:rsidP="007568E1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 xml:space="preserve">BA3 – </w:t>
            </w:r>
            <w:proofErr w:type="spellStart"/>
            <w:r w:rsidRPr="00120073">
              <w:rPr>
                <w:rFonts w:cstheme="minorHAnsi"/>
                <w:lang w:val="en-US"/>
              </w:rPr>
              <w:t>osoby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120073">
              <w:rPr>
                <w:rFonts w:cstheme="minorHAnsi"/>
                <w:lang w:val="en-US"/>
              </w:rPr>
              <w:t>zdravotním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postižením</w:t>
            </w:r>
            <w:proofErr w:type="spellEnd"/>
          </w:p>
        </w:tc>
      </w:tr>
      <w:tr w:rsidR="00EC2549" w:rsidRPr="00C90723" w14:paraId="2C79C7DC" w14:textId="77777777" w:rsidTr="007568E1">
        <w:trPr>
          <w:trHeight w:val="340"/>
        </w:trPr>
        <w:tc>
          <w:tcPr>
            <w:tcW w:w="704" w:type="dxa"/>
            <w:vMerge/>
          </w:tcPr>
          <w:p w14:paraId="70E26D8C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39917C63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BC</w:t>
            </w:r>
          </w:p>
        </w:tc>
        <w:tc>
          <w:tcPr>
            <w:tcW w:w="7507" w:type="dxa"/>
          </w:tcPr>
          <w:p w14:paraId="1D5DA46E" w14:textId="77777777" w:rsidR="00EC2549" w:rsidRPr="00120073" w:rsidRDefault="00EC2549" w:rsidP="007568E1">
            <w:pPr>
              <w:rPr>
                <w:rFonts w:cstheme="minorHAnsi"/>
              </w:rPr>
            </w:pPr>
            <w:r w:rsidRPr="00120073">
              <w:rPr>
                <w:rFonts w:cstheme="minorHAnsi"/>
                <w:lang w:val="en-US"/>
              </w:rPr>
              <w:t xml:space="preserve">BC3 – </w:t>
            </w:r>
            <w:proofErr w:type="spellStart"/>
            <w:r w:rsidRPr="00120073">
              <w:rPr>
                <w:rFonts w:cstheme="minorHAnsi"/>
                <w:lang w:val="en-US"/>
              </w:rPr>
              <w:t>dotek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osob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s </w:t>
            </w:r>
            <w:proofErr w:type="spellStart"/>
            <w:r w:rsidRPr="00120073">
              <w:rPr>
                <w:rFonts w:cstheme="minorHAnsi"/>
                <w:lang w:val="en-US"/>
              </w:rPr>
              <w:t>potenciálem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země</w:t>
            </w:r>
            <w:proofErr w:type="spellEnd"/>
            <w:r w:rsidRPr="00120073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120073">
              <w:rPr>
                <w:rFonts w:cstheme="minorHAnsi"/>
                <w:lang w:val="en-US"/>
              </w:rPr>
              <w:t>častý</w:t>
            </w:r>
            <w:proofErr w:type="spellEnd"/>
          </w:p>
        </w:tc>
      </w:tr>
      <w:tr w:rsidR="00EC2549" w:rsidRPr="00C90723" w14:paraId="1A708FE9" w14:textId="77777777" w:rsidTr="007568E1">
        <w:trPr>
          <w:trHeight w:val="340"/>
        </w:trPr>
        <w:tc>
          <w:tcPr>
            <w:tcW w:w="704" w:type="dxa"/>
            <w:vMerge/>
          </w:tcPr>
          <w:p w14:paraId="56F509BA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183175D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BD</w:t>
            </w:r>
          </w:p>
        </w:tc>
        <w:tc>
          <w:tcPr>
            <w:tcW w:w="7507" w:type="dxa"/>
          </w:tcPr>
          <w:p w14:paraId="6D2408C0" w14:textId="5DA2B64C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BD</w:t>
            </w:r>
            <w:r>
              <w:rPr>
                <w:rFonts w:eastAsiaTheme="minorEastAsia" w:cstheme="minorHAnsi"/>
                <w:color w:val="000000"/>
                <w:lang w:val="en-US"/>
              </w:rPr>
              <w:t>2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mal</w:t>
            </w:r>
            <w:r>
              <w:rPr>
                <w:rFonts w:eastAsiaTheme="minorEastAsia" w:cstheme="minorHAnsi"/>
                <w:color w:val="000000"/>
                <w:lang w:val="en-US"/>
              </w:rPr>
              <w:t>ý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počet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osob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snadný</w:t>
            </w:r>
            <w:proofErr w:type="spellEnd"/>
            <w:r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color w:val="000000"/>
                <w:lang w:val="en-US"/>
              </w:rPr>
              <w:t>únik</w:t>
            </w:r>
            <w:proofErr w:type="spellEnd"/>
          </w:p>
        </w:tc>
      </w:tr>
      <w:tr w:rsidR="00EC2549" w:rsidRPr="00C90723" w14:paraId="497C8415" w14:textId="77777777" w:rsidTr="007568E1">
        <w:trPr>
          <w:trHeight w:val="340"/>
        </w:trPr>
        <w:tc>
          <w:tcPr>
            <w:tcW w:w="704" w:type="dxa"/>
            <w:vMerge/>
          </w:tcPr>
          <w:p w14:paraId="6B4D8F52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980270A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BE</w:t>
            </w:r>
          </w:p>
        </w:tc>
        <w:tc>
          <w:tcPr>
            <w:tcW w:w="7507" w:type="dxa"/>
          </w:tcPr>
          <w:p w14:paraId="646673FC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BE1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bez</w:t>
            </w:r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požáru</w:t>
            </w:r>
            <w:proofErr w:type="spellEnd"/>
          </w:p>
        </w:tc>
      </w:tr>
      <w:tr w:rsidR="00EC2549" w:rsidRPr="00C90723" w14:paraId="24E9F59C" w14:textId="77777777" w:rsidTr="007568E1">
        <w:trPr>
          <w:trHeight w:val="340"/>
        </w:trPr>
        <w:tc>
          <w:tcPr>
            <w:tcW w:w="704" w:type="dxa"/>
            <w:vMerge w:val="restart"/>
          </w:tcPr>
          <w:p w14:paraId="48E3E4EE" w14:textId="77777777" w:rsidR="00EC2549" w:rsidRPr="00472FCC" w:rsidRDefault="00EC2549" w:rsidP="007568E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851" w:type="dxa"/>
          </w:tcPr>
          <w:p w14:paraId="69D26D5A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CA</w:t>
            </w:r>
          </w:p>
        </w:tc>
        <w:tc>
          <w:tcPr>
            <w:tcW w:w="7507" w:type="dxa"/>
          </w:tcPr>
          <w:p w14:paraId="48BA0F4E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CA1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konstrukční</w:t>
            </w:r>
            <w:proofErr w:type="spellEnd"/>
            <w:r w:rsidRPr="00120073">
              <w:rPr>
                <w:rFonts w:eastAsiaTheme="minorEastAsia" w:cstheme="minorHAnsi"/>
                <w:color w:val="000000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materiály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nehořlavé</w:t>
            </w:r>
            <w:proofErr w:type="spellEnd"/>
          </w:p>
        </w:tc>
      </w:tr>
      <w:tr w:rsidR="00EC2549" w:rsidRPr="00C90723" w14:paraId="3EE4232B" w14:textId="77777777" w:rsidTr="007568E1">
        <w:trPr>
          <w:trHeight w:val="340"/>
        </w:trPr>
        <w:tc>
          <w:tcPr>
            <w:tcW w:w="704" w:type="dxa"/>
            <w:vMerge/>
          </w:tcPr>
          <w:p w14:paraId="3E802615" w14:textId="77777777" w:rsidR="00EC2549" w:rsidRPr="00C90723" w:rsidRDefault="00EC2549" w:rsidP="007568E1"/>
        </w:tc>
        <w:tc>
          <w:tcPr>
            <w:tcW w:w="851" w:type="dxa"/>
          </w:tcPr>
          <w:p w14:paraId="5541C73F" w14:textId="77777777" w:rsidR="00EC2549" w:rsidRPr="00120073" w:rsidRDefault="00EC2549" w:rsidP="007568E1">
            <w:pPr>
              <w:jc w:val="center"/>
              <w:rPr>
                <w:rFonts w:cstheme="minorHAnsi"/>
              </w:rPr>
            </w:pPr>
            <w:r w:rsidRPr="00120073">
              <w:rPr>
                <w:rFonts w:cstheme="minorHAnsi"/>
              </w:rPr>
              <w:t>CB</w:t>
            </w:r>
          </w:p>
        </w:tc>
        <w:tc>
          <w:tcPr>
            <w:tcW w:w="7507" w:type="dxa"/>
          </w:tcPr>
          <w:p w14:paraId="5785B100" w14:textId="77777777" w:rsidR="00EC2549" w:rsidRPr="00120073" w:rsidRDefault="00EC2549" w:rsidP="007568E1">
            <w:pPr>
              <w:widowControl w:val="0"/>
              <w:autoSpaceDE w:val="0"/>
              <w:autoSpaceDN w:val="0"/>
              <w:spacing w:line="247" w:lineRule="exact"/>
              <w:rPr>
                <w:rFonts w:eastAsiaTheme="minorEastAsia" w:cstheme="minorHAnsi"/>
                <w:color w:val="000000"/>
                <w:lang w:val="en-US"/>
              </w:rPr>
            </w:pPr>
            <w:r w:rsidRPr="00120073">
              <w:rPr>
                <w:rFonts w:eastAsiaTheme="minorEastAsia" w:cstheme="minorHAnsi"/>
                <w:color w:val="000000"/>
                <w:lang w:val="en-US"/>
              </w:rPr>
              <w:t>CB1</w:t>
            </w:r>
            <w:r w:rsidRPr="00120073">
              <w:rPr>
                <w:rFonts w:eastAsiaTheme="minorEastAsia" w:cstheme="minorHAnsi"/>
                <w:color w:val="000000"/>
                <w:spacing w:val="2"/>
                <w:lang w:val="en-US"/>
              </w:rPr>
              <w:t xml:space="preserve"> </w:t>
            </w:r>
            <w:r w:rsidRPr="00120073">
              <w:rPr>
                <w:rFonts w:eastAsiaTheme="minorEastAsia" w:cstheme="minorHAnsi"/>
                <w:color w:val="000000"/>
                <w:lang w:val="en-US"/>
              </w:rPr>
              <w:t>–</w:t>
            </w:r>
            <w:r w:rsidRPr="00120073">
              <w:rPr>
                <w:rFonts w:eastAsiaTheme="minorEastAsia" w:cstheme="minorHAnsi"/>
                <w:color w:val="000000"/>
                <w:spacing w:val="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konstrukce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budov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zanedbatelné</w:t>
            </w:r>
            <w:proofErr w:type="spellEnd"/>
            <w:r w:rsidRPr="00120073">
              <w:rPr>
                <w:rFonts w:eastAsiaTheme="minorEastAsia" w:cstheme="minorHAnsi"/>
                <w:color w:val="000000"/>
                <w:spacing w:val="-1"/>
                <w:lang w:val="en-US"/>
              </w:rPr>
              <w:t xml:space="preserve"> </w:t>
            </w:r>
            <w:proofErr w:type="spellStart"/>
            <w:r w:rsidRPr="00120073">
              <w:rPr>
                <w:rFonts w:eastAsiaTheme="minorEastAsia" w:cstheme="minorHAnsi"/>
                <w:color w:val="000000"/>
                <w:lang w:val="en-US"/>
              </w:rPr>
              <w:t>nebezpečí</w:t>
            </w:r>
            <w:proofErr w:type="spellEnd"/>
          </w:p>
        </w:tc>
      </w:tr>
      <w:tr w:rsidR="00EC2549" w:rsidRPr="00C90723" w14:paraId="44A8FFA2" w14:textId="77777777" w:rsidTr="007568E1">
        <w:trPr>
          <w:trHeight w:val="340"/>
        </w:trPr>
        <w:tc>
          <w:tcPr>
            <w:tcW w:w="9062" w:type="dxa"/>
            <w:gridSpan w:val="3"/>
          </w:tcPr>
          <w:p w14:paraId="5125FE1D" w14:textId="463875E6" w:rsidR="00EC2549" w:rsidRDefault="00EC2549" w:rsidP="007568E1">
            <w:r>
              <w:t xml:space="preserve">Vysvětlivky: </w:t>
            </w:r>
          </w:p>
          <w:p w14:paraId="3992820A" w14:textId="77777777" w:rsidR="00EC2549" w:rsidRDefault="00EC2549" w:rsidP="007568E1"/>
          <w:p w14:paraId="44939BDD" w14:textId="79885FA7" w:rsidR="00EC2549" w:rsidRDefault="00EC2549" w:rsidP="007568E1">
            <w:r>
              <w:t xml:space="preserve">Ochranná opatření: ochranné </w:t>
            </w:r>
            <w:proofErr w:type="spellStart"/>
            <w:proofErr w:type="gramStart"/>
            <w:r>
              <w:t>pospojování,proudové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chrániče,</w:t>
            </w:r>
            <w:r>
              <w:t>krytí</w:t>
            </w:r>
            <w:proofErr w:type="spellEnd"/>
            <w:r>
              <w:t xml:space="preserve"> min IP44</w:t>
            </w:r>
          </w:p>
          <w:p w14:paraId="6DCF4C24" w14:textId="77777777" w:rsidR="00EC2549" w:rsidRPr="00C90723" w:rsidRDefault="00EC2549" w:rsidP="007568E1"/>
        </w:tc>
      </w:tr>
    </w:tbl>
    <w:p w14:paraId="064D36AA" w14:textId="77777777" w:rsidR="00B85202" w:rsidRPr="00EC2549" w:rsidRDefault="00B85202" w:rsidP="00EC2549"/>
    <w:sectPr w:rsidR="00B85202" w:rsidRPr="00EC2549" w:rsidSect="00E65D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B16BC" w14:textId="77777777" w:rsidR="00220AF8" w:rsidRDefault="00220AF8">
      <w:r>
        <w:separator/>
      </w:r>
    </w:p>
  </w:endnote>
  <w:endnote w:type="continuationSeparator" w:id="0">
    <w:p w14:paraId="39CF5F07" w14:textId="77777777" w:rsidR="00220AF8" w:rsidRDefault="002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3F26D" w14:textId="77777777" w:rsidR="00220AF8" w:rsidRDefault="00220AF8">
      <w:r>
        <w:separator/>
      </w:r>
    </w:p>
  </w:footnote>
  <w:footnote w:type="continuationSeparator" w:id="0">
    <w:p w14:paraId="2CB0CA6E" w14:textId="77777777" w:rsidR="00220AF8" w:rsidRDefault="00220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9B102" w14:textId="52F52D1D" w:rsidR="00891117" w:rsidRPr="00891117" w:rsidRDefault="00891117" w:rsidP="00C8493F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bookmarkStart w:id="29" w:name="_Hlk128864817"/>
    <w:bookmarkStart w:id="30" w:name="_Hlk128864818"/>
    <w:bookmarkStart w:id="31" w:name="_Hlk128864825"/>
    <w:bookmarkStart w:id="32" w:name="_Hlk128864826"/>
    <w:bookmarkStart w:id="33" w:name="_Hlk128864827"/>
    <w:bookmarkStart w:id="34" w:name="_Hlk128864828"/>
    <w:bookmarkStart w:id="35" w:name="_Hlk128864829"/>
    <w:bookmarkStart w:id="36" w:name="_Hlk128864830"/>
    <w:bookmarkStart w:id="37" w:name="_Hlk128864831"/>
    <w:bookmarkStart w:id="38" w:name="_Hlk128864832"/>
    <w:bookmarkStart w:id="39" w:name="_Hlk128864833"/>
    <w:bookmarkStart w:id="40" w:name="_Hlk128864834"/>
    <w:bookmarkStart w:id="41" w:name="_Hlk128864835"/>
    <w:bookmarkStart w:id="42" w:name="_Hlk128864836"/>
    <w:bookmarkStart w:id="43" w:name="_Hlk128864837"/>
    <w:bookmarkStart w:id="44" w:name="_Hlk128864838"/>
    <w:bookmarkStart w:id="45" w:name="_Hlk128864839"/>
    <w:bookmarkStart w:id="46" w:name="_Hlk128864840"/>
    <w:bookmarkStart w:id="47" w:name="_Hlk128864841"/>
    <w:bookmarkStart w:id="48" w:name="_Hlk128864842"/>
    <w:r w:rsidRPr="00891117">
      <w:rPr>
        <w:rFonts w:asciiTheme="minorHAnsi" w:hAnsiTheme="minorHAnsi" w:cstheme="minorHAnsi"/>
        <w:b/>
        <w:color w:val="FF0000"/>
        <w:sz w:val="18"/>
        <w:szCs w:val="18"/>
      </w:rPr>
      <w:t xml:space="preserve">Nemocnice s poliklinikou Havířov, </w:t>
    </w:r>
    <w:proofErr w:type="spellStart"/>
    <w:r w:rsidRPr="00891117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91117">
      <w:rPr>
        <w:rFonts w:asciiTheme="minorHAnsi" w:hAnsiTheme="minorHAnsi" w:cstheme="minorHAnsi"/>
        <w:b/>
        <w:color w:val="FF0000"/>
        <w:sz w:val="18"/>
        <w:szCs w:val="18"/>
      </w:rPr>
      <w:t>.,</w:t>
    </w:r>
    <w:r w:rsidRPr="00891117">
      <w:rPr>
        <w:rFonts w:asciiTheme="minorHAnsi" w:hAnsiTheme="minorHAnsi" w:cstheme="minorHAnsi"/>
      </w:rPr>
      <w:t xml:space="preserve"> </w:t>
    </w:r>
    <w:r w:rsidRPr="00891117">
      <w:rPr>
        <w:rFonts w:asciiTheme="minorHAnsi" w:hAnsiTheme="minorHAnsi" w:cstheme="minorHAnsi"/>
        <w:b/>
        <w:color w:val="FF0000"/>
        <w:sz w:val="18"/>
        <w:szCs w:val="18"/>
      </w:rPr>
      <w:t>Dělnická 1132/24, Město, 736 01 Havířov</w:t>
    </w:r>
  </w:p>
  <w:p w14:paraId="332CBEF7" w14:textId="1A72B9B7" w:rsidR="00E65D87" w:rsidRPr="00E65D87" w:rsidRDefault="00E65D87" w:rsidP="00E65D87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D.1.4.4.10</w:t>
    </w:r>
    <w:r w:rsidR="00B85202">
      <w:rPr>
        <w:rFonts w:asciiTheme="minorHAnsi" w:hAnsiTheme="minorHAnsi" w:cstheme="minorHAnsi"/>
        <w:color w:val="FF0000"/>
        <w:sz w:val="18"/>
        <w:szCs w:val="18"/>
      </w:rPr>
      <w:t>4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Elektroinstalace - Rozšíření jednotky </w:t>
    </w:r>
    <w:proofErr w:type="spellStart"/>
    <w:proofErr w:type="gramStart"/>
    <w:r w:rsidRPr="00E65D87">
      <w:rPr>
        <w:rFonts w:asciiTheme="minorHAnsi" w:hAnsiTheme="minorHAnsi" w:cstheme="minorHAnsi"/>
        <w:color w:val="FF0000"/>
        <w:sz w:val="18"/>
        <w:szCs w:val="18"/>
      </w:rPr>
      <w:t>poanesteziologické</w:t>
    </w:r>
    <w:proofErr w:type="spellEnd"/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 péče</w:t>
    </w:r>
    <w:proofErr w:type="gramEnd"/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na operačních sálech</w:t>
    </w:r>
  </w:p>
  <w:p w14:paraId="2F4D0C70" w14:textId="51CB26EE" w:rsidR="00A616A5" w:rsidRPr="00891117" w:rsidRDefault="00E65D87" w:rsidP="00E65D87">
    <w:pPr>
      <w:pStyle w:val="Zhlav"/>
      <w:rPr>
        <w:rFonts w:asciiTheme="minorHAnsi" w:hAnsiTheme="minorHAnsi" w:cstheme="minorHAnsi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SO – Stavební úpravy</w:t>
    </w:r>
    <w:r w:rsidR="00891117"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A0E0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>
      <w:rPr>
        <w:rFonts w:asciiTheme="minorHAnsi" w:hAnsiTheme="minorHAnsi" w:cstheme="minorHAnsi"/>
        <w:color w:val="FF0000"/>
        <w:sz w:val="18"/>
        <w:szCs w:val="18"/>
      </w:rPr>
      <w:t xml:space="preserve"> </w:t>
    </w:r>
    <w:bookmarkStart w:id="49" w:name="_Hlk128864076"/>
    <w:r>
      <w:rPr>
        <w:rFonts w:asciiTheme="minorHAnsi" w:hAnsiTheme="minorHAnsi" w:cstheme="minorHAnsi"/>
        <w:color w:val="FF0000"/>
        <w:sz w:val="18"/>
        <w:szCs w:val="18"/>
      </w:rPr>
      <w:t>m.č.204 a m.č.206</w: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33"/>
  </w:num>
  <w:num w:numId="4">
    <w:abstractNumId w:val="6"/>
  </w:num>
  <w:num w:numId="5">
    <w:abstractNumId w:val="2"/>
  </w:num>
  <w:num w:numId="6">
    <w:abstractNumId w:val="31"/>
  </w:num>
  <w:num w:numId="7">
    <w:abstractNumId w:val="36"/>
  </w:num>
  <w:num w:numId="8">
    <w:abstractNumId w:val="26"/>
  </w:num>
  <w:num w:numId="9">
    <w:abstractNumId w:val="8"/>
  </w:num>
  <w:num w:numId="10">
    <w:abstractNumId w:val="38"/>
  </w:num>
  <w:num w:numId="11">
    <w:abstractNumId w:val="23"/>
  </w:num>
  <w:num w:numId="12">
    <w:abstractNumId w:val="3"/>
  </w:num>
  <w:num w:numId="13">
    <w:abstractNumId w:val="34"/>
  </w:num>
  <w:num w:numId="14">
    <w:abstractNumId w:val="40"/>
  </w:num>
  <w:num w:numId="15">
    <w:abstractNumId w:val="11"/>
  </w:num>
  <w:num w:numId="16">
    <w:abstractNumId w:val="17"/>
  </w:num>
  <w:num w:numId="17">
    <w:abstractNumId w:val="13"/>
  </w:num>
  <w:num w:numId="18">
    <w:abstractNumId w:val="18"/>
  </w:num>
  <w:num w:numId="19">
    <w:abstractNumId w:val="14"/>
  </w:num>
  <w:num w:numId="20">
    <w:abstractNumId w:val="10"/>
  </w:num>
  <w:num w:numId="21">
    <w:abstractNumId w:val="20"/>
  </w:num>
  <w:num w:numId="22">
    <w:abstractNumId w:val="12"/>
  </w:num>
  <w:num w:numId="23">
    <w:abstractNumId w:val="27"/>
  </w:num>
  <w:num w:numId="24">
    <w:abstractNumId w:val="21"/>
  </w:num>
  <w:num w:numId="25">
    <w:abstractNumId w:val="1"/>
  </w:num>
  <w:num w:numId="26">
    <w:abstractNumId w:val="32"/>
  </w:num>
  <w:num w:numId="27">
    <w:abstractNumId w:val="28"/>
  </w:num>
  <w:num w:numId="28">
    <w:abstractNumId w:val="7"/>
  </w:num>
  <w:num w:numId="29">
    <w:abstractNumId w:val="24"/>
  </w:num>
  <w:num w:numId="30">
    <w:abstractNumId w:val="4"/>
  </w:num>
  <w:num w:numId="31">
    <w:abstractNumId w:val="35"/>
  </w:num>
  <w:num w:numId="32">
    <w:abstractNumId w:val="16"/>
  </w:num>
  <w:num w:numId="33">
    <w:abstractNumId w:val="22"/>
  </w:num>
  <w:num w:numId="34">
    <w:abstractNumId w:val="15"/>
  </w:num>
  <w:num w:numId="35">
    <w:abstractNumId w:val="19"/>
  </w:num>
  <w:num w:numId="36">
    <w:abstractNumId w:val="5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41"/>
  </w:num>
  <w:num w:numId="42">
    <w:abstractNumId w:val="0"/>
  </w:num>
  <w:num w:numId="43">
    <w:abstractNumId w:val="37"/>
  </w:num>
  <w:num w:numId="44">
    <w:abstractNumId w:val="30"/>
  </w:num>
  <w:num w:numId="45">
    <w:abstractNumId w:val="29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80DA3"/>
    <w:rsid w:val="0009479E"/>
    <w:rsid w:val="000A5842"/>
    <w:rsid w:val="000B1ECA"/>
    <w:rsid w:val="000C7C31"/>
    <w:rsid w:val="000E0604"/>
    <w:rsid w:val="00127D3B"/>
    <w:rsid w:val="001325A2"/>
    <w:rsid w:val="001351C0"/>
    <w:rsid w:val="00151815"/>
    <w:rsid w:val="001758C8"/>
    <w:rsid w:val="001802DE"/>
    <w:rsid w:val="001830DC"/>
    <w:rsid w:val="00186832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20AF8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70B7"/>
    <w:rsid w:val="002C799A"/>
    <w:rsid w:val="002D20FC"/>
    <w:rsid w:val="0030167C"/>
    <w:rsid w:val="00302AFD"/>
    <w:rsid w:val="003249D8"/>
    <w:rsid w:val="00333B51"/>
    <w:rsid w:val="003368E2"/>
    <w:rsid w:val="00346BC6"/>
    <w:rsid w:val="00381687"/>
    <w:rsid w:val="003C2976"/>
    <w:rsid w:val="003D3B8D"/>
    <w:rsid w:val="003D4291"/>
    <w:rsid w:val="003D5DC9"/>
    <w:rsid w:val="003E698B"/>
    <w:rsid w:val="003F4510"/>
    <w:rsid w:val="00412BC4"/>
    <w:rsid w:val="0041579C"/>
    <w:rsid w:val="00416302"/>
    <w:rsid w:val="00434896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7027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60B"/>
    <w:rsid w:val="007B2B94"/>
    <w:rsid w:val="007C48CF"/>
    <w:rsid w:val="007D0B1E"/>
    <w:rsid w:val="007D44FD"/>
    <w:rsid w:val="007E119D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7F00"/>
    <w:rsid w:val="009A57E6"/>
    <w:rsid w:val="009B1BE5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01B4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7741B"/>
    <w:rsid w:val="00B8315D"/>
    <w:rsid w:val="00B833D7"/>
    <w:rsid w:val="00B84719"/>
    <w:rsid w:val="00B85202"/>
    <w:rsid w:val="00B85389"/>
    <w:rsid w:val="00B920EC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1663B"/>
    <w:rsid w:val="00C20458"/>
    <w:rsid w:val="00C21C57"/>
    <w:rsid w:val="00C276B1"/>
    <w:rsid w:val="00C30462"/>
    <w:rsid w:val="00C35D5A"/>
    <w:rsid w:val="00C370C9"/>
    <w:rsid w:val="00C434F4"/>
    <w:rsid w:val="00C55E43"/>
    <w:rsid w:val="00C57CC6"/>
    <w:rsid w:val="00C63362"/>
    <w:rsid w:val="00C7415E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C2549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7C3F"/>
    <w:rsid w:val="00FC56B9"/>
    <w:rsid w:val="00FC7B36"/>
    <w:rsid w:val="00FE300E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5889D-9DD9-4E5B-88BB-82CF32AC8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1046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6</cp:revision>
  <cp:lastPrinted>2023-01-03T20:37:00Z</cp:lastPrinted>
  <dcterms:created xsi:type="dcterms:W3CDTF">2023-03-04T22:43:00Z</dcterms:created>
  <dcterms:modified xsi:type="dcterms:W3CDTF">2023-03-05T12:55:00Z</dcterms:modified>
</cp:coreProperties>
</file>